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5942E6" w14:textId="77777777" w:rsidR="00940FCC" w:rsidRPr="00E85769" w:rsidRDefault="00940FCC" w:rsidP="00E85769">
      <w:pPr>
        <w:spacing w:after="0" w:line="360" w:lineRule="auto"/>
        <w:jc w:val="center"/>
        <w:rPr>
          <w:b/>
        </w:rPr>
      </w:pPr>
      <w:bookmarkStart w:id="0" w:name="_GoBack"/>
      <w:bookmarkEnd w:id="0"/>
      <w:r w:rsidRPr="00E85769">
        <w:rPr>
          <w:b/>
        </w:rPr>
        <w:t xml:space="preserve">Australasian Human Development Association </w:t>
      </w:r>
    </w:p>
    <w:p w14:paraId="61683956" w14:textId="77777777" w:rsidR="00831FAE" w:rsidRPr="00E85769" w:rsidRDefault="00940FCC" w:rsidP="00E85769">
      <w:pPr>
        <w:spacing w:after="0" w:line="360" w:lineRule="auto"/>
        <w:jc w:val="center"/>
        <w:rPr>
          <w:b/>
        </w:rPr>
      </w:pPr>
      <w:r w:rsidRPr="00E85769">
        <w:rPr>
          <w:b/>
        </w:rPr>
        <w:t xml:space="preserve">Annual General Meeting </w:t>
      </w:r>
    </w:p>
    <w:p w14:paraId="766C7287" w14:textId="77777777" w:rsidR="00940FCC" w:rsidRPr="00E85769" w:rsidRDefault="00940FCC" w:rsidP="00E85769">
      <w:pPr>
        <w:spacing w:after="0" w:line="360" w:lineRule="auto"/>
        <w:jc w:val="center"/>
        <w:rPr>
          <w:b/>
        </w:rPr>
      </w:pPr>
      <w:r w:rsidRPr="00E85769">
        <w:rPr>
          <w:b/>
        </w:rPr>
        <w:t>July 2016, Held at ISSBD, Vilnius, Lithuania</w:t>
      </w:r>
    </w:p>
    <w:p w14:paraId="7D851BB4" w14:textId="77777777" w:rsidR="00940FCC" w:rsidRPr="00E85769" w:rsidRDefault="00940FCC" w:rsidP="00E85769">
      <w:pPr>
        <w:spacing w:after="0" w:line="360" w:lineRule="auto"/>
        <w:rPr>
          <w:b/>
        </w:rPr>
      </w:pPr>
      <w:r w:rsidRPr="00E85769">
        <w:rPr>
          <w:b/>
        </w:rPr>
        <w:t>Present</w:t>
      </w:r>
    </w:p>
    <w:p w14:paraId="7684BF39" w14:textId="24FCBB7B" w:rsidR="00940FCC" w:rsidRPr="00E85769" w:rsidRDefault="00940FCC" w:rsidP="00E85769">
      <w:pPr>
        <w:spacing w:after="0" w:line="360" w:lineRule="auto"/>
      </w:pPr>
      <w:r w:rsidRPr="00E85769">
        <w:t>Paul Jose, Julie-Ann Robinson, Sue Walker, Melanie Zimmer-Gembeck</w:t>
      </w:r>
      <w:r w:rsidR="0040222C">
        <w:t xml:space="preserve">, </w:t>
      </w:r>
      <w:r w:rsidR="0040222C" w:rsidRPr="0040222C">
        <w:t>Lyn Vernon</w:t>
      </w:r>
      <w:r w:rsidR="0040222C">
        <w:t xml:space="preserve">, </w:t>
      </w:r>
      <w:r w:rsidR="0040222C" w:rsidRPr="0040222C">
        <w:t>Heidi Gazelle</w:t>
      </w:r>
    </w:p>
    <w:p w14:paraId="5DA8F134" w14:textId="77777777" w:rsidR="00940FCC" w:rsidRPr="00E85769" w:rsidRDefault="00940FCC" w:rsidP="00E85769">
      <w:pPr>
        <w:pStyle w:val="ListParagraph"/>
        <w:numPr>
          <w:ilvl w:val="0"/>
          <w:numId w:val="2"/>
        </w:numPr>
        <w:spacing w:after="0" w:line="360" w:lineRule="auto"/>
        <w:rPr>
          <w:b/>
        </w:rPr>
      </w:pPr>
      <w:r w:rsidRPr="00E85769">
        <w:rPr>
          <w:b/>
        </w:rPr>
        <w:t>Apologies</w:t>
      </w:r>
    </w:p>
    <w:p w14:paraId="353A4FB4" w14:textId="5FFF4B10" w:rsidR="00940FCC" w:rsidRPr="00E85769" w:rsidRDefault="00940FCC" w:rsidP="00E85769">
      <w:pPr>
        <w:spacing w:after="0" w:line="360" w:lineRule="auto"/>
      </w:pPr>
      <w:r w:rsidRPr="00E85769">
        <w:t>Levina Clark</w:t>
      </w:r>
      <w:r w:rsidR="0040222C">
        <w:t xml:space="preserve">, Bruce </w:t>
      </w:r>
      <w:proofErr w:type="spellStart"/>
      <w:r w:rsidR="0040222C">
        <w:t>Tonge</w:t>
      </w:r>
      <w:proofErr w:type="spellEnd"/>
      <w:r w:rsidR="0040222C">
        <w:t xml:space="preserve">, Virginia Slaughter, Ann </w:t>
      </w:r>
      <w:proofErr w:type="spellStart"/>
      <w:r w:rsidR="0040222C">
        <w:t>Sanson</w:t>
      </w:r>
      <w:proofErr w:type="spellEnd"/>
      <w:r w:rsidR="0040222C">
        <w:t>, Michelle Hood</w:t>
      </w:r>
    </w:p>
    <w:p w14:paraId="191070E1" w14:textId="0427E3D5" w:rsidR="00E85769" w:rsidRPr="00E85769" w:rsidRDefault="00E85769" w:rsidP="00E85769">
      <w:pPr>
        <w:pStyle w:val="ListParagraph"/>
        <w:widowControl w:val="0"/>
        <w:numPr>
          <w:ilvl w:val="0"/>
          <w:numId w:val="2"/>
        </w:numPr>
        <w:tabs>
          <w:tab w:val="left" w:pos="220"/>
          <w:tab w:val="left" w:pos="720"/>
        </w:tabs>
        <w:autoSpaceDE w:val="0"/>
        <w:autoSpaceDN w:val="0"/>
        <w:adjustRightInd w:val="0"/>
        <w:spacing w:after="0" w:line="360" w:lineRule="auto"/>
        <w:rPr>
          <w:rFonts w:cs="Times"/>
          <w:b/>
          <w:lang w:val="en-US"/>
        </w:rPr>
      </w:pPr>
      <w:r w:rsidRPr="00E85769">
        <w:rPr>
          <w:rFonts w:cs="Times"/>
          <w:b/>
          <w:lang w:val="en-US"/>
        </w:rPr>
        <w:t>Confirmation of 201</w:t>
      </w:r>
      <w:r w:rsidR="0040222C">
        <w:rPr>
          <w:rFonts w:cs="Times"/>
          <w:b/>
          <w:lang w:val="en-US"/>
        </w:rPr>
        <w:t>6</w:t>
      </w:r>
      <w:r w:rsidRPr="00E85769">
        <w:rPr>
          <w:rFonts w:cs="Times"/>
          <w:b/>
          <w:lang w:val="en-US"/>
        </w:rPr>
        <w:t xml:space="preserve"> AGM Minutes</w:t>
      </w:r>
    </w:p>
    <w:p w14:paraId="26C71BF7" w14:textId="2C8E666E" w:rsidR="00E85769" w:rsidRPr="00E85769" w:rsidRDefault="00E85769" w:rsidP="00E85769">
      <w:pPr>
        <w:widowControl w:val="0"/>
        <w:tabs>
          <w:tab w:val="left" w:pos="220"/>
          <w:tab w:val="left" w:pos="720"/>
        </w:tabs>
        <w:autoSpaceDE w:val="0"/>
        <w:autoSpaceDN w:val="0"/>
        <w:adjustRightInd w:val="0"/>
        <w:spacing w:after="0" w:line="360" w:lineRule="auto"/>
        <w:rPr>
          <w:rFonts w:eastAsia="MS Mincho" w:cs="MS Mincho"/>
          <w:lang w:val="en-US"/>
        </w:rPr>
      </w:pPr>
      <w:r w:rsidRPr="00E85769">
        <w:rPr>
          <w:rFonts w:cs="Times"/>
          <w:lang w:val="en-US"/>
        </w:rPr>
        <w:t>Minutes from the 201</w:t>
      </w:r>
      <w:r w:rsidR="0040222C">
        <w:rPr>
          <w:rFonts w:cs="Times"/>
          <w:lang w:val="en-US"/>
        </w:rPr>
        <w:t>6</w:t>
      </w:r>
      <w:r w:rsidRPr="00E85769">
        <w:rPr>
          <w:rFonts w:cs="Times"/>
          <w:lang w:val="en-US"/>
        </w:rPr>
        <w:t xml:space="preserve"> meeting were accepted as written. </w:t>
      </w:r>
      <w:r w:rsidRPr="00E85769">
        <w:rPr>
          <w:rFonts w:ascii="MS Mincho" w:eastAsia="MS Mincho" w:hAnsi="MS Mincho" w:cs="MS Mincho"/>
          <w:lang w:val="en-US"/>
        </w:rPr>
        <w:t> </w:t>
      </w:r>
    </w:p>
    <w:p w14:paraId="3F889D5C" w14:textId="77777777" w:rsidR="00E85769" w:rsidRPr="00E85769" w:rsidRDefault="00E85769" w:rsidP="00E85769">
      <w:pPr>
        <w:pStyle w:val="ListParagraph"/>
        <w:widowControl w:val="0"/>
        <w:numPr>
          <w:ilvl w:val="0"/>
          <w:numId w:val="2"/>
        </w:numPr>
        <w:tabs>
          <w:tab w:val="left" w:pos="220"/>
          <w:tab w:val="left" w:pos="720"/>
        </w:tabs>
        <w:autoSpaceDE w:val="0"/>
        <w:autoSpaceDN w:val="0"/>
        <w:adjustRightInd w:val="0"/>
        <w:spacing w:after="0" w:line="360" w:lineRule="auto"/>
        <w:rPr>
          <w:rFonts w:cs="Times"/>
          <w:b/>
          <w:lang w:val="en-US"/>
        </w:rPr>
      </w:pPr>
      <w:r w:rsidRPr="00E85769">
        <w:rPr>
          <w:rFonts w:cs="Times"/>
          <w:b/>
          <w:lang w:val="en-US"/>
        </w:rPr>
        <w:t>Matters Arising</w:t>
      </w:r>
    </w:p>
    <w:p w14:paraId="7709A8F6" w14:textId="77777777" w:rsidR="00E85769" w:rsidRDefault="00E85769" w:rsidP="00E85769">
      <w:pPr>
        <w:widowControl w:val="0"/>
        <w:tabs>
          <w:tab w:val="left" w:pos="220"/>
          <w:tab w:val="left" w:pos="720"/>
        </w:tabs>
        <w:autoSpaceDE w:val="0"/>
        <w:autoSpaceDN w:val="0"/>
        <w:adjustRightInd w:val="0"/>
        <w:spacing w:after="0" w:line="360" w:lineRule="auto"/>
        <w:rPr>
          <w:rFonts w:cs="Times"/>
          <w:lang w:val="en-US"/>
        </w:rPr>
      </w:pPr>
      <w:r>
        <w:rPr>
          <w:rFonts w:cs="Times"/>
          <w:lang w:val="en-US"/>
        </w:rPr>
        <w:t>There were no matters arising from the previous minutes</w:t>
      </w:r>
    </w:p>
    <w:p w14:paraId="48A3DDB4" w14:textId="77777777" w:rsidR="00E85769" w:rsidRPr="00E85769" w:rsidRDefault="00E85769" w:rsidP="00E85769">
      <w:pPr>
        <w:pStyle w:val="ListParagraph"/>
        <w:widowControl w:val="0"/>
        <w:numPr>
          <w:ilvl w:val="0"/>
          <w:numId w:val="2"/>
        </w:numPr>
        <w:tabs>
          <w:tab w:val="left" w:pos="220"/>
          <w:tab w:val="left" w:pos="720"/>
        </w:tabs>
        <w:autoSpaceDE w:val="0"/>
        <w:autoSpaceDN w:val="0"/>
        <w:adjustRightInd w:val="0"/>
        <w:spacing w:after="0" w:line="360" w:lineRule="auto"/>
        <w:rPr>
          <w:rFonts w:cs="Times"/>
          <w:b/>
          <w:lang w:val="en-US"/>
        </w:rPr>
      </w:pPr>
      <w:r w:rsidRPr="00E85769">
        <w:rPr>
          <w:rFonts w:cs="Times"/>
          <w:b/>
          <w:lang w:val="en-US"/>
        </w:rPr>
        <w:t>Presidents Report</w:t>
      </w:r>
    </w:p>
    <w:p w14:paraId="517D1170" w14:textId="77777777" w:rsidR="00E85769" w:rsidRPr="00E85769" w:rsidRDefault="00E85769" w:rsidP="00E85769">
      <w:pPr>
        <w:widowControl w:val="0"/>
        <w:tabs>
          <w:tab w:val="left" w:pos="220"/>
          <w:tab w:val="left" w:pos="720"/>
        </w:tabs>
        <w:autoSpaceDE w:val="0"/>
        <w:autoSpaceDN w:val="0"/>
        <w:adjustRightInd w:val="0"/>
        <w:spacing w:after="0" w:line="360" w:lineRule="auto"/>
        <w:rPr>
          <w:rFonts w:cs="Times"/>
          <w:lang w:val="en-US"/>
        </w:rPr>
      </w:pPr>
      <w:r>
        <w:rPr>
          <w:rFonts w:cs="Times"/>
          <w:lang w:val="en-US"/>
        </w:rPr>
        <w:t>No report was tabled</w:t>
      </w:r>
    </w:p>
    <w:p w14:paraId="4612E7BA" w14:textId="77777777" w:rsidR="00E85769" w:rsidRPr="00E85769" w:rsidRDefault="00E85769" w:rsidP="00E85769">
      <w:pPr>
        <w:pStyle w:val="ListParagraph"/>
        <w:widowControl w:val="0"/>
        <w:numPr>
          <w:ilvl w:val="0"/>
          <w:numId w:val="2"/>
        </w:numPr>
        <w:tabs>
          <w:tab w:val="left" w:pos="220"/>
          <w:tab w:val="left" w:pos="720"/>
        </w:tabs>
        <w:autoSpaceDE w:val="0"/>
        <w:autoSpaceDN w:val="0"/>
        <w:adjustRightInd w:val="0"/>
        <w:spacing w:after="0" w:line="360" w:lineRule="auto"/>
        <w:rPr>
          <w:rFonts w:cs="Times"/>
          <w:b/>
          <w:lang w:val="en-US"/>
        </w:rPr>
      </w:pPr>
      <w:r w:rsidRPr="00E85769">
        <w:rPr>
          <w:rFonts w:cs="Times"/>
          <w:b/>
          <w:lang w:val="en-US"/>
        </w:rPr>
        <w:t>Secretary’s Report</w:t>
      </w:r>
    </w:p>
    <w:p w14:paraId="5E50B5F1" w14:textId="77777777" w:rsidR="00E85769" w:rsidRDefault="00E85769" w:rsidP="00E85769">
      <w:pPr>
        <w:widowControl w:val="0"/>
        <w:tabs>
          <w:tab w:val="left" w:pos="220"/>
          <w:tab w:val="left" w:pos="720"/>
        </w:tabs>
        <w:autoSpaceDE w:val="0"/>
        <w:autoSpaceDN w:val="0"/>
        <w:adjustRightInd w:val="0"/>
        <w:spacing w:after="0" w:line="360" w:lineRule="auto"/>
        <w:rPr>
          <w:rFonts w:cs="Times"/>
          <w:lang w:val="en-US"/>
        </w:rPr>
      </w:pPr>
      <w:r>
        <w:rPr>
          <w:rFonts w:cs="Times"/>
          <w:lang w:val="en-US"/>
        </w:rPr>
        <w:t>No report was tabled</w:t>
      </w:r>
    </w:p>
    <w:p w14:paraId="5960C38E" w14:textId="77777777" w:rsidR="00E85769" w:rsidRPr="00E85769" w:rsidRDefault="00E85769" w:rsidP="00E85769">
      <w:pPr>
        <w:pStyle w:val="ListParagraph"/>
        <w:widowControl w:val="0"/>
        <w:numPr>
          <w:ilvl w:val="0"/>
          <w:numId w:val="2"/>
        </w:numPr>
        <w:tabs>
          <w:tab w:val="left" w:pos="220"/>
          <w:tab w:val="left" w:pos="720"/>
        </w:tabs>
        <w:autoSpaceDE w:val="0"/>
        <w:autoSpaceDN w:val="0"/>
        <w:adjustRightInd w:val="0"/>
        <w:spacing w:after="0" w:line="360" w:lineRule="auto"/>
        <w:rPr>
          <w:rFonts w:cs="Times"/>
          <w:b/>
          <w:lang w:val="en-US"/>
        </w:rPr>
      </w:pPr>
      <w:r w:rsidRPr="00E85769">
        <w:rPr>
          <w:rFonts w:cs="Times"/>
          <w:b/>
          <w:lang w:val="en-US"/>
        </w:rPr>
        <w:t>Treasurer’s Report</w:t>
      </w:r>
    </w:p>
    <w:p w14:paraId="207EC91A" w14:textId="791C599F" w:rsidR="00E85769" w:rsidRDefault="00E85769" w:rsidP="00E85769">
      <w:pPr>
        <w:widowControl w:val="0"/>
        <w:tabs>
          <w:tab w:val="left" w:pos="220"/>
          <w:tab w:val="left" w:pos="720"/>
        </w:tabs>
        <w:autoSpaceDE w:val="0"/>
        <w:autoSpaceDN w:val="0"/>
        <w:adjustRightInd w:val="0"/>
        <w:spacing w:after="0" w:line="360" w:lineRule="auto"/>
        <w:rPr>
          <w:rFonts w:cs="Times"/>
          <w:lang w:val="en-US"/>
        </w:rPr>
      </w:pPr>
      <w:r>
        <w:rPr>
          <w:rFonts w:cs="Times"/>
          <w:lang w:val="en-US"/>
        </w:rPr>
        <w:t xml:space="preserve">The </w:t>
      </w:r>
      <w:r w:rsidR="0040222C">
        <w:rPr>
          <w:rFonts w:cs="Times"/>
          <w:lang w:val="en-US"/>
        </w:rPr>
        <w:t xml:space="preserve">2016 and 2017 </w:t>
      </w:r>
      <w:r>
        <w:rPr>
          <w:rFonts w:cs="Times"/>
          <w:lang w:val="en-US"/>
        </w:rPr>
        <w:t>report</w:t>
      </w:r>
      <w:r w:rsidR="0040222C">
        <w:rPr>
          <w:rFonts w:cs="Times"/>
          <w:lang w:val="en-US"/>
        </w:rPr>
        <w:t>s</w:t>
      </w:r>
      <w:r>
        <w:rPr>
          <w:rFonts w:cs="Times"/>
          <w:lang w:val="en-US"/>
        </w:rPr>
        <w:t xml:space="preserve"> (attached) </w:t>
      </w:r>
      <w:r w:rsidR="0040222C">
        <w:rPr>
          <w:rFonts w:cs="Times"/>
          <w:lang w:val="en-US"/>
        </w:rPr>
        <w:t>were</w:t>
      </w:r>
      <w:r>
        <w:rPr>
          <w:rFonts w:cs="Times"/>
          <w:lang w:val="en-US"/>
        </w:rPr>
        <w:t xml:space="preserve"> tabled and passed unanimously. The current balance is </w:t>
      </w:r>
      <w:r w:rsidR="0040222C">
        <w:rPr>
          <w:rFonts w:cs="Times"/>
          <w:lang w:val="en-US"/>
        </w:rPr>
        <w:t>$29,562.43</w:t>
      </w:r>
      <w:r>
        <w:rPr>
          <w:rFonts w:cs="Times"/>
          <w:lang w:val="en-US"/>
        </w:rPr>
        <w:t>.</w:t>
      </w:r>
      <w:r w:rsidR="0040222C">
        <w:rPr>
          <w:rFonts w:cs="Times"/>
          <w:lang w:val="en-US"/>
        </w:rPr>
        <w:t xml:space="preserve"> </w:t>
      </w:r>
      <w:r>
        <w:rPr>
          <w:rFonts w:cs="Times"/>
          <w:lang w:val="en-US"/>
        </w:rPr>
        <w:t xml:space="preserve">Michelle Hood </w:t>
      </w:r>
      <w:r w:rsidR="0040222C">
        <w:rPr>
          <w:rFonts w:cs="Times"/>
          <w:lang w:val="en-US"/>
        </w:rPr>
        <w:t>advised</w:t>
      </w:r>
      <w:r>
        <w:rPr>
          <w:rFonts w:cs="Times"/>
          <w:lang w:val="en-US"/>
        </w:rPr>
        <w:t xml:space="preserve"> that </w:t>
      </w:r>
      <w:r w:rsidR="0040222C">
        <w:rPr>
          <w:rFonts w:cs="Times"/>
          <w:lang w:val="en-US"/>
        </w:rPr>
        <w:t>she will organize the audit</w:t>
      </w:r>
      <w:r>
        <w:rPr>
          <w:rFonts w:cs="Times"/>
          <w:lang w:val="en-US"/>
        </w:rPr>
        <w:t>.</w:t>
      </w:r>
    </w:p>
    <w:p w14:paraId="7C9E2E0F" w14:textId="77777777" w:rsidR="00E85769" w:rsidRPr="00E85769" w:rsidRDefault="00E85769" w:rsidP="00E85769">
      <w:pPr>
        <w:pStyle w:val="ListParagraph"/>
        <w:widowControl w:val="0"/>
        <w:numPr>
          <w:ilvl w:val="0"/>
          <w:numId w:val="2"/>
        </w:numPr>
        <w:tabs>
          <w:tab w:val="left" w:pos="220"/>
          <w:tab w:val="left" w:pos="720"/>
        </w:tabs>
        <w:autoSpaceDE w:val="0"/>
        <w:autoSpaceDN w:val="0"/>
        <w:adjustRightInd w:val="0"/>
        <w:spacing w:after="0" w:line="360" w:lineRule="auto"/>
        <w:rPr>
          <w:rFonts w:eastAsia="MS Mincho" w:cs="MS Mincho"/>
          <w:lang w:val="en-US"/>
        </w:rPr>
      </w:pPr>
      <w:r w:rsidRPr="00E85769">
        <w:rPr>
          <w:rFonts w:cs="Times"/>
          <w:b/>
          <w:lang w:val="en-US"/>
        </w:rPr>
        <w:t>Elections for open positions</w:t>
      </w:r>
      <w:r w:rsidRPr="00E85769">
        <w:rPr>
          <w:rFonts w:cs="Times"/>
          <w:lang w:val="en-US"/>
        </w:rPr>
        <w:t xml:space="preserve"> </w:t>
      </w:r>
      <w:r w:rsidRPr="00E85769">
        <w:rPr>
          <w:rFonts w:ascii="MS Mincho" w:eastAsia="MS Mincho" w:hAnsi="MS Mincho" w:cs="MS Mincho"/>
          <w:lang w:val="en-US"/>
        </w:rPr>
        <w:t> </w:t>
      </w:r>
    </w:p>
    <w:p w14:paraId="5B59DE6C" w14:textId="50F587C7" w:rsidR="00E85769" w:rsidRDefault="00E85769" w:rsidP="00E85769">
      <w:pPr>
        <w:widowControl w:val="0"/>
        <w:tabs>
          <w:tab w:val="left" w:pos="220"/>
          <w:tab w:val="left" w:pos="720"/>
        </w:tabs>
        <w:autoSpaceDE w:val="0"/>
        <w:autoSpaceDN w:val="0"/>
        <w:adjustRightInd w:val="0"/>
        <w:spacing w:after="0" w:line="360" w:lineRule="auto"/>
        <w:rPr>
          <w:rFonts w:cs="Times"/>
          <w:lang w:val="en-US"/>
        </w:rPr>
      </w:pPr>
      <w:r>
        <w:rPr>
          <w:rFonts w:cs="Times"/>
          <w:lang w:val="en-US"/>
        </w:rPr>
        <w:t xml:space="preserve">Nominations for position of </w:t>
      </w:r>
      <w:r w:rsidR="0040222C">
        <w:rPr>
          <w:rFonts w:cs="Times"/>
          <w:lang w:val="en-US"/>
        </w:rPr>
        <w:t>President and Treasurer have been called for multiple times without any nominations received, the maximum terms of the President and Treasurer have expired and these positions need to be filled urgently</w:t>
      </w:r>
      <w:r>
        <w:rPr>
          <w:rFonts w:cs="Times"/>
          <w:lang w:val="en-US"/>
        </w:rPr>
        <w:t>.</w:t>
      </w:r>
      <w:r w:rsidR="0040222C">
        <w:rPr>
          <w:rFonts w:cs="Times"/>
          <w:lang w:val="en-US"/>
        </w:rPr>
        <w:t xml:space="preserve"> </w:t>
      </w:r>
      <w:r w:rsidR="000710FB" w:rsidRPr="000710FB">
        <w:rPr>
          <w:rFonts w:cs="Times"/>
        </w:rPr>
        <w:t xml:space="preserve">Paul advised chief drawback is that the new president would be responsible for putting on the next conference. Annette </w:t>
      </w:r>
      <w:r w:rsidR="000710FB">
        <w:rPr>
          <w:rFonts w:cs="Times"/>
        </w:rPr>
        <w:t xml:space="preserve">Henderson at Auckland initially </w:t>
      </w:r>
      <w:r w:rsidR="000710FB" w:rsidRPr="000710FB">
        <w:rPr>
          <w:rFonts w:cs="Times"/>
        </w:rPr>
        <w:t xml:space="preserve">expressed </w:t>
      </w:r>
      <w:r w:rsidR="000710FB">
        <w:rPr>
          <w:rFonts w:cs="Times"/>
        </w:rPr>
        <w:t xml:space="preserve">interest but the tight timeline to the next conference was a consideration. She instead expressed </w:t>
      </w:r>
      <w:r w:rsidR="000710FB" w:rsidRPr="000710FB">
        <w:rPr>
          <w:rFonts w:cs="Times"/>
        </w:rPr>
        <w:t>interest in becoming secretary as a stepping stone to presidency in the future.</w:t>
      </w:r>
      <w:r w:rsidR="0040222C">
        <w:rPr>
          <w:rFonts w:cs="Times"/>
          <w:lang w:val="en-US"/>
        </w:rPr>
        <w:t xml:space="preserve"> </w:t>
      </w:r>
    </w:p>
    <w:p w14:paraId="7666BEEC" w14:textId="310897C1" w:rsidR="000710FB" w:rsidRDefault="000710FB" w:rsidP="00E85769">
      <w:pPr>
        <w:widowControl w:val="0"/>
        <w:tabs>
          <w:tab w:val="left" w:pos="220"/>
          <w:tab w:val="left" w:pos="720"/>
        </w:tabs>
        <w:autoSpaceDE w:val="0"/>
        <w:autoSpaceDN w:val="0"/>
        <w:adjustRightInd w:val="0"/>
        <w:spacing w:after="0" w:line="360" w:lineRule="auto"/>
        <w:rPr>
          <w:rFonts w:cs="Times"/>
          <w:lang w:val="en-US"/>
        </w:rPr>
      </w:pPr>
      <w:r>
        <w:rPr>
          <w:rFonts w:cs="Times"/>
          <w:lang w:val="en-US"/>
        </w:rPr>
        <w:t xml:space="preserve">Two separate issues identified: </w:t>
      </w:r>
    </w:p>
    <w:p w14:paraId="47A5E405" w14:textId="77777777" w:rsidR="000710FB" w:rsidRDefault="000710FB" w:rsidP="000710FB">
      <w:pPr>
        <w:pStyle w:val="ListParagraph"/>
        <w:widowControl w:val="0"/>
        <w:numPr>
          <w:ilvl w:val="0"/>
          <w:numId w:val="4"/>
        </w:numPr>
        <w:tabs>
          <w:tab w:val="left" w:pos="220"/>
          <w:tab w:val="left" w:pos="720"/>
        </w:tabs>
        <w:autoSpaceDE w:val="0"/>
        <w:autoSpaceDN w:val="0"/>
        <w:adjustRightInd w:val="0"/>
        <w:spacing w:after="0" w:line="360" w:lineRule="auto"/>
        <w:rPr>
          <w:rFonts w:cs="Times"/>
          <w:lang w:val="en-US"/>
        </w:rPr>
      </w:pPr>
      <w:r>
        <w:rPr>
          <w:rFonts w:cs="Times"/>
          <w:lang w:val="en-US"/>
        </w:rPr>
        <w:t>W</w:t>
      </w:r>
      <w:r w:rsidRPr="000710FB">
        <w:rPr>
          <w:rFonts w:cs="Times"/>
          <w:lang w:val="en-US"/>
        </w:rPr>
        <w:t xml:space="preserve">ho will host a conference and </w:t>
      </w:r>
    </w:p>
    <w:p w14:paraId="1DADCDC3" w14:textId="4F86D68A" w:rsidR="000710FB" w:rsidRDefault="000710FB" w:rsidP="000710FB">
      <w:pPr>
        <w:pStyle w:val="ListParagraph"/>
        <w:widowControl w:val="0"/>
        <w:numPr>
          <w:ilvl w:val="0"/>
          <w:numId w:val="4"/>
        </w:numPr>
        <w:tabs>
          <w:tab w:val="left" w:pos="220"/>
          <w:tab w:val="left" w:pos="720"/>
        </w:tabs>
        <w:autoSpaceDE w:val="0"/>
        <w:autoSpaceDN w:val="0"/>
        <w:adjustRightInd w:val="0"/>
        <w:spacing w:after="0" w:line="360" w:lineRule="auto"/>
        <w:rPr>
          <w:rFonts w:cs="Times"/>
          <w:lang w:val="en-US"/>
        </w:rPr>
      </w:pPr>
      <w:r>
        <w:rPr>
          <w:rFonts w:cs="Times"/>
          <w:lang w:val="en-US"/>
        </w:rPr>
        <w:t>W</w:t>
      </w:r>
      <w:r w:rsidRPr="000710FB">
        <w:rPr>
          <w:rFonts w:cs="Times"/>
          <w:lang w:val="en-US"/>
        </w:rPr>
        <w:t>ho will provide leadership</w:t>
      </w:r>
    </w:p>
    <w:p w14:paraId="02E15483" w14:textId="145B3F28" w:rsidR="000710FB" w:rsidRPr="000710FB" w:rsidRDefault="000710FB" w:rsidP="000710FB">
      <w:pPr>
        <w:widowControl w:val="0"/>
        <w:tabs>
          <w:tab w:val="left" w:pos="220"/>
          <w:tab w:val="left" w:pos="720"/>
        </w:tabs>
        <w:autoSpaceDE w:val="0"/>
        <w:autoSpaceDN w:val="0"/>
        <w:adjustRightInd w:val="0"/>
        <w:spacing w:after="0" w:line="360" w:lineRule="auto"/>
        <w:rPr>
          <w:rFonts w:cs="Times"/>
          <w:lang w:val="en-US"/>
        </w:rPr>
      </w:pPr>
      <w:r>
        <w:rPr>
          <w:rFonts w:cs="Times"/>
          <w:lang w:val="en-US"/>
        </w:rPr>
        <w:t>These do not necessarily have to be one and the same person.</w:t>
      </w:r>
    </w:p>
    <w:p w14:paraId="7B77275A" w14:textId="7A42542A" w:rsidR="000710FB" w:rsidRPr="000710FB" w:rsidRDefault="000710FB" w:rsidP="000710FB">
      <w:pPr>
        <w:widowControl w:val="0"/>
        <w:tabs>
          <w:tab w:val="left" w:pos="220"/>
          <w:tab w:val="left" w:pos="720"/>
        </w:tabs>
        <w:autoSpaceDE w:val="0"/>
        <w:autoSpaceDN w:val="0"/>
        <w:adjustRightInd w:val="0"/>
        <w:spacing w:after="0" w:line="360" w:lineRule="auto"/>
        <w:rPr>
          <w:rFonts w:cs="Times"/>
          <w:lang w:val="en-US"/>
        </w:rPr>
      </w:pPr>
      <w:r w:rsidRPr="000710FB">
        <w:rPr>
          <w:rFonts w:cs="Times"/>
          <w:lang w:val="en-US"/>
        </w:rPr>
        <w:t>Action item - Paul to talk to Annette Henderson at Auckland to see if she would be interested in taking on the President role if there was not to be a conference next year. Paul could mentor her if need be.</w:t>
      </w:r>
      <w:r w:rsidR="00A67B0F">
        <w:rPr>
          <w:rFonts w:cs="Times"/>
          <w:lang w:val="en-US"/>
        </w:rPr>
        <w:t xml:space="preserve"> </w:t>
      </w:r>
      <w:r w:rsidR="00A67B0F" w:rsidRPr="00A67B0F">
        <w:rPr>
          <w:rFonts w:cs="Times"/>
          <w:lang w:val="en-US"/>
        </w:rPr>
        <w:t>Julie Robinson has offered in the very last resort to be willing to be president after having stressed that we need young dynamic, at institutions people interested.</w:t>
      </w:r>
    </w:p>
    <w:p w14:paraId="5EB75792" w14:textId="44C682E6" w:rsidR="000710FB" w:rsidRDefault="000710FB" w:rsidP="00E85769">
      <w:pPr>
        <w:widowControl w:val="0"/>
        <w:tabs>
          <w:tab w:val="left" w:pos="220"/>
          <w:tab w:val="left" w:pos="720"/>
        </w:tabs>
        <w:autoSpaceDE w:val="0"/>
        <w:autoSpaceDN w:val="0"/>
        <w:adjustRightInd w:val="0"/>
        <w:spacing w:after="0" w:line="360" w:lineRule="auto"/>
        <w:rPr>
          <w:rFonts w:cs="Times"/>
          <w:lang w:val="en-US"/>
        </w:rPr>
      </w:pPr>
      <w:r>
        <w:rPr>
          <w:rFonts w:cs="Times"/>
          <w:lang w:val="en-US"/>
        </w:rPr>
        <w:t xml:space="preserve">Action Item – Melanie to talk to </w:t>
      </w:r>
      <w:r w:rsidRPr="000710FB">
        <w:rPr>
          <w:rFonts w:cs="Times"/>
          <w:lang w:val="en-US"/>
        </w:rPr>
        <w:t xml:space="preserve">Jamie Stewart at Griffith or Kathy </w:t>
      </w:r>
      <w:proofErr w:type="spellStart"/>
      <w:r w:rsidRPr="000710FB">
        <w:rPr>
          <w:rFonts w:cs="Times"/>
          <w:lang w:val="en-US"/>
        </w:rPr>
        <w:t>Modecki</w:t>
      </w:r>
      <w:proofErr w:type="spellEnd"/>
      <w:r w:rsidRPr="000710FB">
        <w:rPr>
          <w:rFonts w:cs="Times"/>
          <w:lang w:val="en-US"/>
        </w:rPr>
        <w:t xml:space="preserve"> about the Treasurer’s </w:t>
      </w:r>
      <w:r w:rsidRPr="000710FB">
        <w:rPr>
          <w:rFonts w:cs="Times"/>
          <w:lang w:val="en-US"/>
        </w:rPr>
        <w:lastRenderedPageBreak/>
        <w:t>position.</w:t>
      </w:r>
    </w:p>
    <w:p w14:paraId="7B2A5DC2" w14:textId="77777777" w:rsidR="00E85769" w:rsidRPr="00E85769" w:rsidRDefault="00E85769" w:rsidP="00E85769">
      <w:pPr>
        <w:pStyle w:val="ListParagraph"/>
        <w:widowControl w:val="0"/>
        <w:numPr>
          <w:ilvl w:val="0"/>
          <w:numId w:val="2"/>
        </w:numPr>
        <w:tabs>
          <w:tab w:val="left" w:pos="220"/>
          <w:tab w:val="left" w:pos="720"/>
        </w:tabs>
        <w:autoSpaceDE w:val="0"/>
        <w:autoSpaceDN w:val="0"/>
        <w:adjustRightInd w:val="0"/>
        <w:spacing w:after="0" w:line="360" w:lineRule="auto"/>
        <w:rPr>
          <w:rFonts w:cs="Times"/>
          <w:lang w:val="en-US"/>
        </w:rPr>
      </w:pPr>
      <w:r>
        <w:rPr>
          <w:rFonts w:cs="Times"/>
          <w:b/>
          <w:lang w:val="en-US"/>
        </w:rPr>
        <w:t>General Business</w:t>
      </w:r>
    </w:p>
    <w:p w14:paraId="235BCAE6" w14:textId="0EA6C22B" w:rsidR="00E85769" w:rsidRDefault="00E85769" w:rsidP="00E85769">
      <w:pPr>
        <w:pStyle w:val="ListParagraph"/>
        <w:widowControl w:val="0"/>
        <w:numPr>
          <w:ilvl w:val="1"/>
          <w:numId w:val="2"/>
        </w:numPr>
        <w:tabs>
          <w:tab w:val="left" w:pos="220"/>
          <w:tab w:val="left" w:pos="720"/>
        </w:tabs>
        <w:autoSpaceDE w:val="0"/>
        <w:autoSpaceDN w:val="0"/>
        <w:adjustRightInd w:val="0"/>
        <w:spacing w:after="0" w:line="360" w:lineRule="auto"/>
        <w:rPr>
          <w:rFonts w:cs="Times"/>
          <w:b/>
          <w:lang w:val="en-US"/>
        </w:rPr>
      </w:pPr>
      <w:r>
        <w:rPr>
          <w:rFonts w:cs="Times"/>
          <w:b/>
          <w:lang w:val="en-US"/>
        </w:rPr>
        <w:t>201</w:t>
      </w:r>
      <w:r w:rsidR="000710FB">
        <w:rPr>
          <w:rFonts w:cs="Times"/>
          <w:b/>
          <w:lang w:val="en-US"/>
        </w:rPr>
        <w:t>9</w:t>
      </w:r>
      <w:r>
        <w:rPr>
          <w:rFonts w:cs="Times"/>
          <w:b/>
          <w:lang w:val="en-US"/>
        </w:rPr>
        <w:t xml:space="preserve"> Conference</w:t>
      </w:r>
    </w:p>
    <w:p w14:paraId="2E7393A2" w14:textId="14F9970A" w:rsidR="000710FB" w:rsidRPr="000710FB" w:rsidRDefault="000710FB" w:rsidP="000710FB">
      <w:pPr>
        <w:widowControl w:val="0"/>
        <w:tabs>
          <w:tab w:val="left" w:pos="220"/>
          <w:tab w:val="left" w:pos="720"/>
        </w:tabs>
        <w:autoSpaceDE w:val="0"/>
        <w:autoSpaceDN w:val="0"/>
        <w:adjustRightInd w:val="0"/>
        <w:spacing w:after="0" w:line="360" w:lineRule="auto"/>
        <w:rPr>
          <w:rFonts w:cs="Times"/>
          <w:lang w:val="en-US"/>
        </w:rPr>
      </w:pPr>
      <w:r>
        <w:rPr>
          <w:rFonts w:cs="Times"/>
          <w:lang w:val="en-US"/>
        </w:rPr>
        <w:t xml:space="preserve">Nobody has offered to host the 2019 conference which is now on a very short timeline should someone be willing to do so. </w:t>
      </w:r>
    </w:p>
    <w:p w14:paraId="1B8F5F9E" w14:textId="5377BC0C" w:rsidR="000710FB" w:rsidRPr="000710FB" w:rsidRDefault="000710FB" w:rsidP="000710FB">
      <w:pPr>
        <w:pStyle w:val="ListParagraph"/>
        <w:widowControl w:val="0"/>
        <w:numPr>
          <w:ilvl w:val="0"/>
          <w:numId w:val="3"/>
        </w:numPr>
        <w:tabs>
          <w:tab w:val="left" w:pos="220"/>
          <w:tab w:val="left" w:pos="720"/>
        </w:tabs>
        <w:autoSpaceDE w:val="0"/>
        <w:autoSpaceDN w:val="0"/>
        <w:adjustRightInd w:val="0"/>
        <w:spacing w:after="0" w:line="360" w:lineRule="auto"/>
        <w:rPr>
          <w:rFonts w:cs="Times"/>
          <w:lang w:val="en-US"/>
        </w:rPr>
      </w:pPr>
      <w:r w:rsidRPr="000710FB">
        <w:rPr>
          <w:rFonts w:cs="Times"/>
          <w:lang w:val="en-US"/>
        </w:rPr>
        <w:t>Plan A: find somebody willing to step into presidency and run the conference next year - very short tight timeline</w:t>
      </w:r>
      <w:r>
        <w:rPr>
          <w:rFonts w:cs="Times"/>
          <w:lang w:val="en-US"/>
        </w:rPr>
        <w:t xml:space="preserve"> and nobody has expressed interest</w:t>
      </w:r>
      <w:r w:rsidRPr="000710FB">
        <w:rPr>
          <w:rFonts w:cs="Times"/>
          <w:lang w:val="en-US"/>
        </w:rPr>
        <w:t>.</w:t>
      </w:r>
    </w:p>
    <w:p w14:paraId="6653E36C" w14:textId="77777777" w:rsidR="000710FB" w:rsidRDefault="000710FB" w:rsidP="000710FB">
      <w:pPr>
        <w:pStyle w:val="ListParagraph"/>
        <w:widowControl w:val="0"/>
        <w:numPr>
          <w:ilvl w:val="0"/>
          <w:numId w:val="3"/>
        </w:numPr>
        <w:tabs>
          <w:tab w:val="left" w:pos="220"/>
          <w:tab w:val="left" w:pos="720"/>
        </w:tabs>
        <w:autoSpaceDE w:val="0"/>
        <w:autoSpaceDN w:val="0"/>
        <w:adjustRightInd w:val="0"/>
        <w:spacing w:after="0" w:line="360" w:lineRule="auto"/>
        <w:rPr>
          <w:rFonts w:cs="Times"/>
          <w:lang w:val="en-US"/>
        </w:rPr>
      </w:pPr>
      <w:r w:rsidRPr="000710FB">
        <w:rPr>
          <w:rFonts w:cs="Times"/>
          <w:lang w:val="en-US"/>
        </w:rPr>
        <w:t xml:space="preserve">Plan B : put off the conference until 2021 </w:t>
      </w:r>
    </w:p>
    <w:p w14:paraId="3B489AD3" w14:textId="77777777" w:rsidR="000710FB" w:rsidRDefault="000710FB" w:rsidP="000710FB">
      <w:pPr>
        <w:pStyle w:val="ListParagraph"/>
        <w:widowControl w:val="0"/>
        <w:numPr>
          <w:ilvl w:val="0"/>
          <w:numId w:val="3"/>
        </w:numPr>
        <w:tabs>
          <w:tab w:val="left" w:pos="220"/>
          <w:tab w:val="left" w:pos="720"/>
        </w:tabs>
        <w:autoSpaceDE w:val="0"/>
        <w:autoSpaceDN w:val="0"/>
        <w:adjustRightInd w:val="0"/>
        <w:spacing w:after="0" w:line="360" w:lineRule="auto"/>
        <w:rPr>
          <w:rFonts w:cs="Times"/>
          <w:lang w:val="en-US"/>
        </w:rPr>
      </w:pPr>
      <w:r w:rsidRPr="000710FB">
        <w:rPr>
          <w:rFonts w:cs="Times"/>
          <w:lang w:val="en-US"/>
        </w:rPr>
        <w:t xml:space="preserve">Plan C: have mini-conference next year on a small scale as a jumping off point for a full conference in 2021 </w:t>
      </w:r>
    </w:p>
    <w:p w14:paraId="6B685C67" w14:textId="77777777" w:rsidR="000710FB" w:rsidRDefault="000710FB" w:rsidP="000710FB">
      <w:pPr>
        <w:pStyle w:val="ListParagraph"/>
        <w:widowControl w:val="0"/>
        <w:numPr>
          <w:ilvl w:val="0"/>
          <w:numId w:val="3"/>
        </w:numPr>
        <w:tabs>
          <w:tab w:val="left" w:pos="220"/>
          <w:tab w:val="left" w:pos="720"/>
        </w:tabs>
        <w:autoSpaceDE w:val="0"/>
        <w:autoSpaceDN w:val="0"/>
        <w:adjustRightInd w:val="0"/>
        <w:spacing w:after="0" w:line="360" w:lineRule="auto"/>
        <w:rPr>
          <w:rFonts w:cs="Times"/>
          <w:lang w:val="en-US"/>
        </w:rPr>
      </w:pPr>
      <w:r w:rsidRPr="000710FB">
        <w:rPr>
          <w:rFonts w:cs="Times"/>
          <w:lang w:val="en-US"/>
        </w:rPr>
        <w:t xml:space="preserve">Plan D: Julie suggested a variant on Plan C whereby we use technology to facilitate connections between people and maintain momentum for the Society. Perhaps having a series of webinars or podcasts </w:t>
      </w:r>
      <w:proofErr w:type="spellStart"/>
      <w:r w:rsidRPr="000710FB">
        <w:rPr>
          <w:rFonts w:cs="Times"/>
          <w:lang w:val="en-US"/>
        </w:rPr>
        <w:t>etc</w:t>
      </w:r>
      <w:proofErr w:type="spellEnd"/>
      <w:r w:rsidRPr="000710FB">
        <w:rPr>
          <w:rFonts w:cs="Times"/>
          <w:lang w:val="en-US"/>
        </w:rPr>
        <w:t xml:space="preserve"> could be a way to have an AHDA “activity”.</w:t>
      </w:r>
    </w:p>
    <w:p w14:paraId="40EDE06C" w14:textId="01118382" w:rsidR="000710FB" w:rsidRPr="00A67B0F" w:rsidRDefault="00A67B0F" w:rsidP="00A67B0F">
      <w:pPr>
        <w:widowControl w:val="0"/>
        <w:tabs>
          <w:tab w:val="left" w:pos="220"/>
          <w:tab w:val="left" w:pos="720"/>
        </w:tabs>
        <w:autoSpaceDE w:val="0"/>
        <w:autoSpaceDN w:val="0"/>
        <w:adjustRightInd w:val="0"/>
        <w:spacing w:after="0" w:line="360" w:lineRule="auto"/>
        <w:rPr>
          <w:rFonts w:cs="Times"/>
          <w:lang w:val="en-US"/>
        </w:rPr>
      </w:pPr>
      <w:r w:rsidRPr="00A67B0F">
        <w:rPr>
          <w:rFonts w:cs="Times"/>
          <w:lang w:val="en-US"/>
        </w:rPr>
        <w:t>Proposed that we have a virtual interactive presence next year, preferably a virtual conference but if not, at least a webinar or series of webinars next year and a proper conference in 2021.</w:t>
      </w:r>
      <w:r>
        <w:rPr>
          <w:rFonts w:cs="Times"/>
          <w:lang w:val="en-US"/>
        </w:rPr>
        <w:t xml:space="preserve"> Passed unanimously. </w:t>
      </w:r>
    </w:p>
    <w:p w14:paraId="00C75C44" w14:textId="60A5333D" w:rsidR="000710FB" w:rsidRDefault="00A67B0F" w:rsidP="00A67B0F">
      <w:pPr>
        <w:pStyle w:val="ListParagraph"/>
        <w:widowControl w:val="0"/>
        <w:numPr>
          <w:ilvl w:val="1"/>
          <w:numId w:val="2"/>
        </w:numPr>
        <w:tabs>
          <w:tab w:val="left" w:pos="220"/>
          <w:tab w:val="left" w:pos="720"/>
        </w:tabs>
        <w:autoSpaceDE w:val="0"/>
        <w:autoSpaceDN w:val="0"/>
        <w:adjustRightInd w:val="0"/>
        <w:spacing w:after="0" w:line="360" w:lineRule="auto"/>
        <w:rPr>
          <w:rFonts w:cs="Times"/>
          <w:b/>
          <w:lang w:val="en-US"/>
        </w:rPr>
      </w:pPr>
      <w:r>
        <w:rPr>
          <w:rFonts w:cs="Times"/>
          <w:b/>
          <w:lang w:val="en-US"/>
        </w:rPr>
        <w:t>State Representation</w:t>
      </w:r>
    </w:p>
    <w:p w14:paraId="3CABA631" w14:textId="6E13052B" w:rsidR="00A67B0F" w:rsidRDefault="00A67B0F" w:rsidP="00A67B0F">
      <w:pPr>
        <w:widowControl w:val="0"/>
        <w:tabs>
          <w:tab w:val="left" w:pos="220"/>
          <w:tab w:val="left" w:pos="720"/>
        </w:tabs>
        <w:autoSpaceDE w:val="0"/>
        <w:autoSpaceDN w:val="0"/>
        <w:adjustRightInd w:val="0"/>
        <w:spacing w:after="0" w:line="360" w:lineRule="auto"/>
        <w:rPr>
          <w:rFonts w:cs="Times"/>
          <w:lang w:val="en-US"/>
        </w:rPr>
      </w:pPr>
      <w:r>
        <w:rPr>
          <w:rFonts w:cs="Times"/>
          <w:lang w:val="en-US"/>
        </w:rPr>
        <w:t xml:space="preserve">Heidi will be stepping down as Victorian representative, Lyn will continue as </w:t>
      </w:r>
      <w:r w:rsidR="000401E6">
        <w:rPr>
          <w:rFonts w:cs="Times"/>
          <w:lang w:val="en-US"/>
        </w:rPr>
        <w:t>WA representative.</w:t>
      </w:r>
    </w:p>
    <w:p w14:paraId="036FAB80" w14:textId="3C3E98A6" w:rsidR="000401E6" w:rsidRPr="00A67B0F" w:rsidRDefault="000401E6" w:rsidP="00A67B0F">
      <w:pPr>
        <w:widowControl w:val="0"/>
        <w:tabs>
          <w:tab w:val="left" w:pos="220"/>
          <w:tab w:val="left" w:pos="720"/>
        </w:tabs>
        <w:autoSpaceDE w:val="0"/>
        <w:autoSpaceDN w:val="0"/>
        <w:adjustRightInd w:val="0"/>
        <w:spacing w:after="0" w:line="360" w:lineRule="auto"/>
        <w:rPr>
          <w:rFonts w:cs="Times"/>
          <w:lang w:val="en-US"/>
        </w:rPr>
      </w:pPr>
      <w:r w:rsidRPr="000401E6">
        <w:rPr>
          <w:rFonts w:cs="Times"/>
          <w:lang w:val="en-US"/>
        </w:rPr>
        <w:t>Action item for Paul to follow up on State representatives</w:t>
      </w:r>
      <w:r>
        <w:rPr>
          <w:rFonts w:cs="Times"/>
          <w:lang w:val="en-US"/>
        </w:rPr>
        <w:t>,</w:t>
      </w:r>
      <w:r w:rsidRPr="000401E6">
        <w:rPr>
          <w:rFonts w:cs="Times"/>
          <w:lang w:val="en-US"/>
        </w:rPr>
        <w:t xml:space="preserve"> will need to consult with all for suggestions for positions for whom we don’t have people.</w:t>
      </w:r>
    </w:p>
    <w:p w14:paraId="17101FEB" w14:textId="31658F47" w:rsidR="00A67B0F" w:rsidRPr="00A67B0F" w:rsidRDefault="000401E6" w:rsidP="00A67B0F">
      <w:pPr>
        <w:pStyle w:val="ListParagraph"/>
        <w:widowControl w:val="0"/>
        <w:numPr>
          <w:ilvl w:val="1"/>
          <w:numId w:val="2"/>
        </w:numPr>
        <w:tabs>
          <w:tab w:val="left" w:pos="220"/>
          <w:tab w:val="left" w:pos="720"/>
        </w:tabs>
        <w:autoSpaceDE w:val="0"/>
        <w:autoSpaceDN w:val="0"/>
        <w:adjustRightInd w:val="0"/>
        <w:spacing w:after="0" w:line="360" w:lineRule="auto"/>
        <w:rPr>
          <w:rFonts w:cs="Times"/>
          <w:b/>
          <w:lang w:val="en-US"/>
        </w:rPr>
      </w:pPr>
      <w:r>
        <w:rPr>
          <w:rFonts w:cs="Times"/>
          <w:b/>
          <w:lang w:val="en-US"/>
        </w:rPr>
        <w:t>International Consortium</w:t>
      </w:r>
    </w:p>
    <w:p w14:paraId="42E3CC22" w14:textId="77B6D7CE" w:rsidR="000401E6" w:rsidRPr="000401E6" w:rsidRDefault="000401E6" w:rsidP="000401E6">
      <w:pPr>
        <w:widowControl w:val="0"/>
        <w:tabs>
          <w:tab w:val="left" w:pos="220"/>
          <w:tab w:val="left" w:pos="720"/>
        </w:tabs>
        <w:autoSpaceDE w:val="0"/>
        <w:autoSpaceDN w:val="0"/>
        <w:adjustRightInd w:val="0"/>
        <w:spacing w:after="0" w:line="360" w:lineRule="auto"/>
        <w:rPr>
          <w:rFonts w:cs="Times"/>
          <w:lang w:val="en-US"/>
        </w:rPr>
      </w:pPr>
      <w:r w:rsidRPr="000401E6">
        <w:rPr>
          <w:rFonts w:cs="Times"/>
          <w:lang w:val="en-US"/>
        </w:rPr>
        <w:t>Julie nominate</w:t>
      </w:r>
      <w:r>
        <w:rPr>
          <w:rFonts w:cs="Times"/>
          <w:lang w:val="en-US"/>
        </w:rPr>
        <w:t>d</w:t>
      </w:r>
      <w:r w:rsidRPr="000401E6">
        <w:rPr>
          <w:rFonts w:cs="Times"/>
          <w:lang w:val="en-US"/>
        </w:rPr>
        <w:t xml:space="preserve"> Paul to be the AHDA rep to the International Consortium. </w:t>
      </w:r>
      <w:r>
        <w:rPr>
          <w:rFonts w:cs="Times"/>
          <w:lang w:val="en-US"/>
        </w:rPr>
        <w:t xml:space="preserve">Paul accepted the nomination. </w:t>
      </w:r>
      <w:r w:rsidRPr="000401E6">
        <w:rPr>
          <w:rFonts w:cs="Times"/>
          <w:lang w:val="en-US"/>
        </w:rPr>
        <w:t xml:space="preserve">Julie </w:t>
      </w:r>
      <w:r>
        <w:rPr>
          <w:rFonts w:cs="Times"/>
          <w:lang w:val="en-US"/>
        </w:rPr>
        <w:t xml:space="preserve">also </w:t>
      </w:r>
      <w:r w:rsidRPr="000401E6">
        <w:rPr>
          <w:rFonts w:cs="Times"/>
          <w:lang w:val="en-US"/>
        </w:rPr>
        <w:t>propose</w:t>
      </w:r>
      <w:r>
        <w:rPr>
          <w:rFonts w:cs="Times"/>
          <w:lang w:val="en-US"/>
        </w:rPr>
        <w:t>d</w:t>
      </w:r>
      <w:r w:rsidRPr="000401E6">
        <w:rPr>
          <w:rFonts w:cs="Times"/>
          <w:lang w:val="en-US"/>
        </w:rPr>
        <w:t xml:space="preserve"> that we </w:t>
      </w:r>
      <w:proofErr w:type="spellStart"/>
      <w:r w:rsidRPr="000401E6">
        <w:rPr>
          <w:rFonts w:cs="Times"/>
          <w:lang w:val="en-US"/>
        </w:rPr>
        <w:t>authorise</w:t>
      </w:r>
      <w:proofErr w:type="spellEnd"/>
      <w:r w:rsidRPr="000401E6">
        <w:rPr>
          <w:rFonts w:cs="Times"/>
          <w:lang w:val="en-US"/>
        </w:rPr>
        <w:t xml:space="preserve"> the executive to make decisions regarding the involvement of AHDA in the IC going forward.</w:t>
      </w:r>
      <w:r>
        <w:rPr>
          <w:rFonts w:cs="Times"/>
          <w:lang w:val="en-US"/>
        </w:rPr>
        <w:t xml:space="preserve"> Passed unanimously.</w:t>
      </w:r>
    </w:p>
    <w:p w14:paraId="381AFD1C" w14:textId="26CAE74C" w:rsidR="000401E6" w:rsidRPr="000401E6" w:rsidRDefault="000401E6" w:rsidP="000401E6">
      <w:pPr>
        <w:pStyle w:val="ListParagraph"/>
        <w:widowControl w:val="0"/>
        <w:numPr>
          <w:ilvl w:val="1"/>
          <w:numId w:val="2"/>
        </w:numPr>
        <w:tabs>
          <w:tab w:val="left" w:pos="220"/>
          <w:tab w:val="left" w:pos="720"/>
        </w:tabs>
        <w:autoSpaceDE w:val="0"/>
        <w:autoSpaceDN w:val="0"/>
        <w:adjustRightInd w:val="0"/>
        <w:spacing w:after="0" w:line="360" w:lineRule="auto"/>
        <w:rPr>
          <w:rFonts w:cs="Times"/>
          <w:b/>
          <w:lang w:val="en-US"/>
        </w:rPr>
      </w:pPr>
      <w:r>
        <w:rPr>
          <w:rFonts w:cs="Times"/>
          <w:b/>
          <w:lang w:val="en-US"/>
        </w:rPr>
        <w:t>Vote of thanks</w:t>
      </w:r>
    </w:p>
    <w:p w14:paraId="6A9C90FC" w14:textId="5418F1AC" w:rsidR="000401E6" w:rsidRPr="000401E6" w:rsidRDefault="000401E6" w:rsidP="000401E6">
      <w:pPr>
        <w:widowControl w:val="0"/>
        <w:tabs>
          <w:tab w:val="left" w:pos="220"/>
          <w:tab w:val="left" w:pos="720"/>
        </w:tabs>
        <w:autoSpaceDE w:val="0"/>
        <w:autoSpaceDN w:val="0"/>
        <w:adjustRightInd w:val="0"/>
        <w:spacing w:after="0" w:line="360" w:lineRule="auto"/>
        <w:rPr>
          <w:rFonts w:cs="Times"/>
          <w:lang w:val="en-US"/>
        </w:rPr>
      </w:pPr>
      <w:r w:rsidRPr="000401E6">
        <w:rPr>
          <w:rFonts w:cs="Times"/>
          <w:lang w:val="en-US"/>
        </w:rPr>
        <w:t>Julie proposed a vote of thanks to Levina Clark for the newsletter and job alert</w:t>
      </w:r>
      <w:r>
        <w:rPr>
          <w:rFonts w:cs="Times"/>
          <w:lang w:val="en-US"/>
        </w:rPr>
        <w:t>.</w:t>
      </w:r>
      <w:r w:rsidRPr="000401E6">
        <w:rPr>
          <w:rFonts w:cs="Times"/>
          <w:lang w:val="en-US"/>
        </w:rPr>
        <w:t xml:space="preserve"> AHDA is very grateful for the highly regarded and most valuable contribution that she makes to the society.</w:t>
      </w:r>
    </w:p>
    <w:p w14:paraId="13730764" w14:textId="5BFC4719" w:rsidR="000401E6" w:rsidRPr="000401E6" w:rsidRDefault="000401E6" w:rsidP="000401E6">
      <w:pPr>
        <w:widowControl w:val="0"/>
        <w:tabs>
          <w:tab w:val="left" w:pos="220"/>
          <w:tab w:val="left" w:pos="720"/>
        </w:tabs>
        <w:autoSpaceDE w:val="0"/>
        <w:autoSpaceDN w:val="0"/>
        <w:adjustRightInd w:val="0"/>
        <w:spacing w:after="0" w:line="360" w:lineRule="auto"/>
        <w:rPr>
          <w:rFonts w:cs="Times"/>
          <w:lang w:val="en-US"/>
        </w:rPr>
      </w:pPr>
      <w:r>
        <w:rPr>
          <w:rFonts w:cs="Times"/>
          <w:lang w:val="en-US"/>
        </w:rPr>
        <w:t>Sue proposed a vote of thanks to Michelle for her work as Treasurer and Paul in his role as President over the last four years.</w:t>
      </w:r>
    </w:p>
    <w:p w14:paraId="176F5711" w14:textId="78406E55" w:rsidR="00B13060" w:rsidRDefault="00B13060" w:rsidP="00B13060">
      <w:pPr>
        <w:pStyle w:val="ListParagraph"/>
        <w:widowControl w:val="0"/>
        <w:tabs>
          <w:tab w:val="left" w:pos="220"/>
          <w:tab w:val="left" w:pos="720"/>
        </w:tabs>
        <w:autoSpaceDE w:val="0"/>
        <w:autoSpaceDN w:val="0"/>
        <w:adjustRightInd w:val="0"/>
        <w:spacing w:after="0" w:line="360" w:lineRule="auto"/>
        <w:ind w:left="1080"/>
        <w:rPr>
          <w:rFonts w:cs="Times"/>
          <w:lang w:val="en-US"/>
        </w:rPr>
      </w:pPr>
    </w:p>
    <w:p w14:paraId="256BE3F2" w14:textId="5AD5B46E" w:rsidR="00B13060" w:rsidRPr="00B13060" w:rsidRDefault="00B13060" w:rsidP="00B13060">
      <w:pPr>
        <w:pStyle w:val="ListParagraph"/>
        <w:widowControl w:val="0"/>
        <w:tabs>
          <w:tab w:val="left" w:pos="220"/>
          <w:tab w:val="left" w:pos="720"/>
        </w:tabs>
        <w:autoSpaceDE w:val="0"/>
        <w:autoSpaceDN w:val="0"/>
        <w:adjustRightInd w:val="0"/>
        <w:spacing w:after="0" w:line="360" w:lineRule="auto"/>
        <w:ind w:left="1080"/>
        <w:rPr>
          <w:rFonts w:cs="Times"/>
          <w:b/>
          <w:lang w:val="en-US"/>
        </w:rPr>
      </w:pPr>
      <w:r>
        <w:rPr>
          <w:rFonts w:cs="Times"/>
          <w:b/>
          <w:lang w:val="en-US"/>
        </w:rPr>
        <w:t>Meeting closed at 1</w:t>
      </w:r>
      <w:r w:rsidR="000401E6">
        <w:rPr>
          <w:rFonts w:cs="Times"/>
          <w:b/>
          <w:lang w:val="en-US"/>
        </w:rPr>
        <w:t>.10</w:t>
      </w:r>
      <w:r>
        <w:rPr>
          <w:rFonts w:cs="Times"/>
          <w:b/>
          <w:lang w:val="en-US"/>
        </w:rPr>
        <w:t>pm.</w:t>
      </w:r>
    </w:p>
    <w:p w14:paraId="449A0696" w14:textId="3DF0204A" w:rsidR="00D43AD2" w:rsidRDefault="00E85769" w:rsidP="00D43AD2">
      <w:pPr>
        <w:widowControl w:val="0"/>
        <w:tabs>
          <w:tab w:val="left" w:pos="220"/>
          <w:tab w:val="left" w:pos="720"/>
        </w:tabs>
        <w:autoSpaceDE w:val="0"/>
        <w:autoSpaceDN w:val="0"/>
        <w:adjustRightInd w:val="0"/>
        <w:spacing w:after="0" w:line="360" w:lineRule="auto"/>
        <w:rPr>
          <w:rFonts w:cs="Times"/>
          <w:b/>
          <w:lang w:val="en-US"/>
        </w:rPr>
      </w:pPr>
      <w:r w:rsidRPr="00E85769">
        <w:rPr>
          <w:rFonts w:cs="Times"/>
          <w:b/>
          <w:lang w:val="en-US"/>
        </w:rPr>
        <w:t xml:space="preserve"> </w:t>
      </w:r>
      <w:r w:rsidR="00D43AD2">
        <w:rPr>
          <w:rFonts w:cs="Times"/>
          <w:b/>
          <w:lang w:val="en-US"/>
        </w:rPr>
        <w:br w:type="page"/>
      </w:r>
    </w:p>
    <w:p w14:paraId="095DBF65" w14:textId="77777777" w:rsidR="000401E6" w:rsidRPr="000401E6" w:rsidRDefault="000401E6" w:rsidP="000401E6">
      <w:pPr>
        <w:spacing w:after="200" w:line="276" w:lineRule="auto"/>
        <w:jc w:val="center"/>
        <w:rPr>
          <w:rFonts w:ascii="Calibri" w:eastAsia="Calibri" w:hAnsi="Calibri" w:cs="Times New Roman"/>
          <w:b/>
        </w:rPr>
      </w:pPr>
      <w:r w:rsidRPr="000401E6">
        <w:rPr>
          <w:rFonts w:ascii="Calibri" w:eastAsia="Calibri" w:hAnsi="Calibri" w:cs="Times New Roman"/>
          <w:b/>
        </w:rPr>
        <w:lastRenderedPageBreak/>
        <w:t>Australasian Human Development Association</w:t>
      </w:r>
    </w:p>
    <w:p w14:paraId="6C843B90" w14:textId="77777777" w:rsidR="000401E6" w:rsidRPr="000401E6" w:rsidRDefault="000401E6" w:rsidP="000401E6">
      <w:pPr>
        <w:spacing w:after="200" w:line="276" w:lineRule="auto"/>
        <w:jc w:val="center"/>
        <w:rPr>
          <w:rFonts w:ascii="Calibri" w:eastAsia="Calibri" w:hAnsi="Calibri" w:cs="Times New Roman"/>
          <w:b/>
        </w:rPr>
      </w:pPr>
      <w:r w:rsidRPr="000401E6">
        <w:rPr>
          <w:rFonts w:ascii="Calibri" w:eastAsia="Calibri" w:hAnsi="Calibri" w:cs="Times New Roman"/>
          <w:b/>
        </w:rPr>
        <w:t>Financial Report for 2016-2017 Fiscal Year</w:t>
      </w:r>
    </w:p>
    <w:p w14:paraId="27EDF428" w14:textId="77777777" w:rsidR="000401E6" w:rsidRPr="000401E6" w:rsidRDefault="000401E6" w:rsidP="000401E6">
      <w:pPr>
        <w:spacing w:after="200" w:line="276" w:lineRule="auto"/>
        <w:rPr>
          <w:rFonts w:ascii="Calibri" w:eastAsia="Calibri" w:hAnsi="Calibri" w:cs="Times New Roman"/>
          <w:b/>
        </w:rPr>
      </w:pPr>
      <w:r w:rsidRPr="000401E6">
        <w:rPr>
          <w:rFonts w:ascii="Calibri" w:eastAsia="Calibri" w:hAnsi="Calibri" w:cs="Times New Roman"/>
          <w:b/>
        </w:rPr>
        <w:t>Date: 17/07/2018</w:t>
      </w:r>
    </w:p>
    <w:p w14:paraId="6EBC6B49" w14:textId="77777777" w:rsidR="000401E6" w:rsidRPr="000401E6" w:rsidRDefault="000401E6" w:rsidP="000401E6">
      <w:pPr>
        <w:spacing w:after="200" w:line="276" w:lineRule="auto"/>
        <w:rPr>
          <w:rFonts w:ascii="Calibri" w:eastAsia="Calibri" w:hAnsi="Calibri" w:cs="Times New Roman"/>
        </w:rPr>
      </w:pPr>
      <w:r w:rsidRPr="000401E6">
        <w:rPr>
          <w:rFonts w:ascii="Calibri" w:eastAsia="Calibri" w:hAnsi="Calibri" w:cs="Times New Roman"/>
        </w:rPr>
        <w:t xml:space="preserve">Note: as there was no 2017 AGM, this report has not been previously reported. </w:t>
      </w:r>
    </w:p>
    <w:p w14:paraId="4D6CB7AB" w14:textId="77777777" w:rsidR="000401E6" w:rsidRPr="000401E6" w:rsidRDefault="000401E6" w:rsidP="000401E6">
      <w:pPr>
        <w:spacing w:after="200" w:line="276" w:lineRule="auto"/>
        <w:rPr>
          <w:rFonts w:ascii="Calibri" w:eastAsia="Calibri" w:hAnsi="Calibri" w:cs="Times New Roman"/>
        </w:rPr>
      </w:pPr>
      <w:r w:rsidRPr="000401E6">
        <w:rPr>
          <w:rFonts w:ascii="Calibri" w:eastAsia="Calibri" w:hAnsi="Calibri" w:cs="Times New Roman"/>
        </w:rPr>
        <w:t xml:space="preserve">Outgoing expenses were those required for the running of the organization. </w:t>
      </w:r>
    </w:p>
    <w:p w14:paraId="5ECF078A" w14:textId="77777777" w:rsidR="000401E6" w:rsidRPr="000401E6" w:rsidRDefault="000401E6" w:rsidP="000401E6">
      <w:pPr>
        <w:spacing w:after="200" w:line="276" w:lineRule="auto"/>
        <w:rPr>
          <w:rFonts w:ascii="Calibri" w:eastAsia="Calibri" w:hAnsi="Calibri" w:cs="Times New Roman"/>
        </w:rPr>
      </w:pPr>
      <w:r w:rsidRPr="000401E6">
        <w:rPr>
          <w:rFonts w:ascii="Calibri" w:eastAsia="Calibri" w:hAnsi="Calibri" w:cs="Times New Roman"/>
        </w:rPr>
        <w:t>There was no income this year as there was no conference and member fees are not charged.</w:t>
      </w:r>
    </w:p>
    <w:p w14:paraId="476132F7" w14:textId="77777777" w:rsidR="000401E6" w:rsidRPr="000401E6" w:rsidRDefault="000401E6" w:rsidP="000401E6">
      <w:pPr>
        <w:spacing w:after="200" w:line="276" w:lineRule="auto"/>
        <w:rPr>
          <w:rFonts w:ascii="Calibri" w:eastAsia="Calibri" w:hAnsi="Calibri" w:cs="Times New Roman"/>
        </w:rPr>
      </w:pPr>
      <w:r w:rsidRPr="000401E6">
        <w:rPr>
          <w:rFonts w:ascii="Calibri" w:eastAsia="Calibri" w:hAnsi="Calibri" w:cs="Times New Roman"/>
          <w:b/>
        </w:rPr>
        <w:t xml:space="preserve">Opening Balance 01/07/2016: </w:t>
      </w:r>
      <w:r w:rsidRPr="000401E6">
        <w:rPr>
          <w:rFonts w:ascii="Calibri" w:eastAsia="Calibri" w:hAnsi="Calibri" w:cs="Times New Roman"/>
          <w:b/>
        </w:rPr>
        <w:tab/>
      </w:r>
      <w:r w:rsidRPr="000401E6">
        <w:rPr>
          <w:rFonts w:ascii="Calibri" w:eastAsia="Calibri" w:hAnsi="Calibri" w:cs="Times New Roman"/>
        </w:rPr>
        <w:t>$35413.83</w:t>
      </w:r>
    </w:p>
    <w:p w14:paraId="76ED14E7" w14:textId="77777777" w:rsidR="000401E6" w:rsidRPr="000401E6" w:rsidRDefault="000401E6" w:rsidP="000401E6">
      <w:pPr>
        <w:pBdr>
          <w:bottom w:val="single" w:sz="12" w:space="1" w:color="auto"/>
        </w:pBdr>
        <w:spacing w:after="200" w:line="276" w:lineRule="auto"/>
        <w:rPr>
          <w:rFonts w:ascii="Calibri" w:eastAsia="Calibri" w:hAnsi="Calibri" w:cs="Times New Roman"/>
        </w:rPr>
      </w:pPr>
      <w:r w:rsidRPr="000401E6">
        <w:rPr>
          <w:rFonts w:ascii="Calibri" w:eastAsia="Calibri" w:hAnsi="Calibri" w:cs="Times New Roman"/>
          <w:b/>
        </w:rPr>
        <w:t xml:space="preserve">Closing Balance 30/06/2016: </w:t>
      </w:r>
      <w:r w:rsidRPr="000401E6">
        <w:rPr>
          <w:rFonts w:ascii="Calibri" w:eastAsia="Calibri" w:hAnsi="Calibri" w:cs="Times New Roman"/>
          <w:b/>
        </w:rPr>
        <w:tab/>
      </w:r>
      <w:r w:rsidRPr="000401E6">
        <w:rPr>
          <w:rFonts w:ascii="Calibri" w:eastAsia="Calibri" w:hAnsi="Calibri" w:cs="Times New Roman"/>
        </w:rPr>
        <w:t>$34051.63</w:t>
      </w:r>
    </w:p>
    <w:p w14:paraId="0047E6B2" w14:textId="77777777" w:rsidR="000401E6" w:rsidRPr="000401E6" w:rsidRDefault="000401E6" w:rsidP="000401E6">
      <w:pPr>
        <w:spacing w:after="200" w:line="276" w:lineRule="auto"/>
        <w:rPr>
          <w:rFonts w:ascii="Calibri" w:eastAsia="Calibri" w:hAnsi="Calibri" w:cs="Times New Roman"/>
        </w:rPr>
      </w:pPr>
      <w:r w:rsidRPr="000401E6">
        <w:rPr>
          <w:rFonts w:ascii="Calibri" w:eastAsia="Calibri" w:hAnsi="Calibri" w:cs="Times New Roman"/>
        </w:rPr>
        <w:t xml:space="preserve">Outgoing expenses: </w:t>
      </w:r>
      <w:r w:rsidRPr="000401E6">
        <w:rPr>
          <w:rFonts w:ascii="Calibri" w:eastAsia="Calibri" w:hAnsi="Calibri" w:cs="Times New Roman"/>
        </w:rPr>
        <w:tab/>
      </w:r>
      <w:r w:rsidRPr="000401E6">
        <w:rPr>
          <w:rFonts w:ascii="Calibri" w:eastAsia="Calibri" w:hAnsi="Calibri" w:cs="Times New Roman"/>
        </w:rPr>
        <w:tab/>
        <w:t>$ 1362.20</w:t>
      </w:r>
    </w:p>
    <w:p w14:paraId="6169E90B" w14:textId="77777777" w:rsidR="000401E6" w:rsidRPr="000401E6" w:rsidRDefault="000401E6" w:rsidP="000401E6">
      <w:pPr>
        <w:pBdr>
          <w:bottom w:val="single" w:sz="12" w:space="1" w:color="auto"/>
        </w:pBdr>
        <w:spacing w:after="200" w:line="276" w:lineRule="auto"/>
        <w:rPr>
          <w:rFonts w:ascii="Calibri" w:eastAsia="Calibri" w:hAnsi="Calibri" w:cs="Times New Roman"/>
        </w:rPr>
      </w:pPr>
      <w:r w:rsidRPr="000401E6">
        <w:rPr>
          <w:rFonts w:ascii="Calibri" w:eastAsia="Calibri" w:hAnsi="Calibri" w:cs="Times New Roman"/>
        </w:rPr>
        <w:t xml:space="preserve">Income: </w:t>
      </w:r>
      <w:r w:rsidRPr="000401E6">
        <w:rPr>
          <w:rFonts w:ascii="Calibri" w:eastAsia="Calibri" w:hAnsi="Calibri" w:cs="Times New Roman"/>
        </w:rPr>
        <w:tab/>
      </w:r>
      <w:r w:rsidRPr="000401E6">
        <w:rPr>
          <w:rFonts w:ascii="Calibri" w:eastAsia="Calibri" w:hAnsi="Calibri" w:cs="Times New Roman"/>
        </w:rPr>
        <w:tab/>
      </w:r>
      <w:r w:rsidRPr="000401E6">
        <w:rPr>
          <w:rFonts w:ascii="Calibri" w:eastAsia="Calibri" w:hAnsi="Calibri" w:cs="Times New Roman"/>
        </w:rPr>
        <w:tab/>
        <w:t>$Nil</w:t>
      </w:r>
    </w:p>
    <w:p w14:paraId="371E358C" w14:textId="77777777" w:rsidR="000401E6" w:rsidRPr="000401E6" w:rsidRDefault="000401E6" w:rsidP="000401E6">
      <w:pPr>
        <w:spacing w:after="200" w:line="276" w:lineRule="auto"/>
        <w:rPr>
          <w:rFonts w:ascii="Calibri" w:eastAsia="Calibri" w:hAnsi="Calibri" w:cs="Times New Roman"/>
        </w:rPr>
      </w:pPr>
      <w:r w:rsidRPr="000401E6">
        <w:rPr>
          <w:rFonts w:ascii="Calibri" w:eastAsia="Calibri" w:hAnsi="Calibri" w:cs="Times New Roman"/>
          <w:b/>
        </w:rPr>
        <w:t xml:space="preserve">Net Expenditure: </w:t>
      </w:r>
      <w:r w:rsidRPr="000401E6">
        <w:rPr>
          <w:rFonts w:ascii="Calibri" w:eastAsia="Calibri" w:hAnsi="Calibri" w:cs="Times New Roman"/>
          <w:b/>
        </w:rPr>
        <w:tab/>
      </w:r>
      <w:r w:rsidRPr="000401E6">
        <w:rPr>
          <w:rFonts w:ascii="Calibri" w:eastAsia="Calibri" w:hAnsi="Calibri" w:cs="Times New Roman"/>
          <w:b/>
        </w:rPr>
        <w:tab/>
      </w:r>
      <w:r w:rsidRPr="000401E6">
        <w:rPr>
          <w:rFonts w:ascii="Calibri" w:eastAsia="Calibri" w:hAnsi="Calibri" w:cs="Times New Roman"/>
        </w:rPr>
        <w:t>-$1362.20</w:t>
      </w:r>
    </w:p>
    <w:p w14:paraId="1CF908F7" w14:textId="77777777" w:rsidR="000401E6" w:rsidRPr="000401E6" w:rsidRDefault="000401E6" w:rsidP="000401E6">
      <w:pPr>
        <w:spacing w:after="200" w:line="276" w:lineRule="auto"/>
        <w:rPr>
          <w:rFonts w:ascii="Calibri" w:eastAsia="Calibri" w:hAnsi="Calibri" w:cs="Times New Roman"/>
          <w:b/>
        </w:rPr>
      </w:pPr>
      <w:r w:rsidRPr="000401E6">
        <w:rPr>
          <w:rFonts w:ascii="Calibri" w:eastAsia="Calibri" w:hAnsi="Calibri" w:cs="Times New Roman"/>
          <w:b/>
        </w:rPr>
        <w:t>Activity:</w:t>
      </w:r>
    </w:p>
    <w:tbl>
      <w:tblPr>
        <w:tblStyle w:val="TableGrid"/>
        <w:tblW w:w="0" w:type="auto"/>
        <w:tblLook w:val="04A0" w:firstRow="1" w:lastRow="0" w:firstColumn="1" w:lastColumn="0" w:noHBand="0" w:noVBand="1"/>
      </w:tblPr>
      <w:tblGrid>
        <w:gridCol w:w="2261"/>
        <w:gridCol w:w="900"/>
        <w:gridCol w:w="3609"/>
        <w:gridCol w:w="2246"/>
      </w:tblGrid>
      <w:tr w:rsidR="000401E6" w:rsidRPr="000401E6" w14:paraId="3AABD15E" w14:textId="77777777" w:rsidTr="006B3B76">
        <w:trPr>
          <w:trHeight w:val="283"/>
        </w:trPr>
        <w:tc>
          <w:tcPr>
            <w:tcW w:w="2310" w:type="dxa"/>
          </w:tcPr>
          <w:p w14:paraId="18D99BB0" w14:textId="77777777" w:rsidR="000401E6" w:rsidRPr="000401E6" w:rsidRDefault="000401E6" w:rsidP="000401E6">
            <w:pPr>
              <w:rPr>
                <w:rFonts w:ascii="Calibri" w:eastAsia="Calibri" w:hAnsi="Calibri" w:cs="Times New Roman"/>
                <w:b/>
              </w:rPr>
            </w:pPr>
            <w:r w:rsidRPr="000401E6">
              <w:rPr>
                <w:rFonts w:ascii="Calibri" w:eastAsia="Calibri" w:hAnsi="Calibri" w:cs="Times New Roman"/>
                <w:b/>
              </w:rPr>
              <w:t>Date</w:t>
            </w:r>
            <w:r w:rsidRPr="000401E6">
              <w:rPr>
                <w:rFonts w:ascii="Calibri" w:eastAsia="Calibri" w:hAnsi="Calibri" w:cs="Times New Roman"/>
                <w:b/>
              </w:rPr>
              <w:tab/>
            </w:r>
            <w:r w:rsidRPr="000401E6">
              <w:rPr>
                <w:rFonts w:ascii="Calibri" w:eastAsia="Calibri" w:hAnsi="Calibri" w:cs="Times New Roman"/>
                <w:b/>
              </w:rPr>
              <w:tab/>
            </w:r>
          </w:p>
        </w:tc>
        <w:tc>
          <w:tcPr>
            <w:tcW w:w="917" w:type="dxa"/>
          </w:tcPr>
          <w:p w14:paraId="6F366C00" w14:textId="77777777" w:rsidR="000401E6" w:rsidRPr="000401E6" w:rsidRDefault="000401E6" w:rsidP="000401E6">
            <w:pPr>
              <w:rPr>
                <w:rFonts w:ascii="Calibri" w:eastAsia="Calibri" w:hAnsi="Calibri" w:cs="Times New Roman"/>
                <w:b/>
              </w:rPr>
            </w:pPr>
            <w:r w:rsidRPr="000401E6">
              <w:rPr>
                <w:rFonts w:ascii="Calibri" w:eastAsia="Calibri" w:hAnsi="Calibri" w:cs="Times New Roman"/>
                <w:b/>
              </w:rPr>
              <w:t>Chq no</w:t>
            </w:r>
          </w:p>
        </w:tc>
        <w:tc>
          <w:tcPr>
            <w:tcW w:w="3704" w:type="dxa"/>
          </w:tcPr>
          <w:p w14:paraId="15DA3DA1" w14:textId="77777777" w:rsidR="000401E6" w:rsidRPr="000401E6" w:rsidRDefault="000401E6" w:rsidP="000401E6">
            <w:pPr>
              <w:rPr>
                <w:rFonts w:ascii="Calibri" w:eastAsia="Calibri" w:hAnsi="Calibri" w:cs="Times New Roman"/>
                <w:b/>
              </w:rPr>
            </w:pPr>
            <w:r w:rsidRPr="000401E6">
              <w:rPr>
                <w:rFonts w:ascii="Calibri" w:eastAsia="Calibri" w:hAnsi="Calibri" w:cs="Times New Roman"/>
                <w:b/>
              </w:rPr>
              <w:t>Recipient/payee &amp; reason</w:t>
            </w:r>
            <w:r w:rsidRPr="000401E6">
              <w:rPr>
                <w:rFonts w:ascii="Calibri" w:eastAsia="Calibri" w:hAnsi="Calibri" w:cs="Times New Roman"/>
                <w:b/>
              </w:rPr>
              <w:tab/>
            </w:r>
          </w:p>
        </w:tc>
        <w:tc>
          <w:tcPr>
            <w:tcW w:w="2311" w:type="dxa"/>
          </w:tcPr>
          <w:p w14:paraId="707B0641" w14:textId="77777777" w:rsidR="000401E6" w:rsidRPr="000401E6" w:rsidRDefault="000401E6" w:rsidP="000401E6">
            <w:pPr>
              <w:rPr>
                <w:rFonts w:ascii="Calibri" w:eastAsia="Calibri" w:hAnsi="Calibri" w:cs="Times New Roman"/>
                <w:b/>
              </w:rPr>
            </w:pPr>
            <w:r w:rsidRPr="000401E6">
              <w:rPr>
                <w:rFonts w:ascii="Calibri" w:eastAsia="Calibri" w:hAnsi="Calibri" w:cs="Times New Roman"/>
                <w:b/>
              </w:rPr>
              <w:t>Amount</w:t>
            </w:r>
          </w:p>
        </w:tc>
      </w:tr>
      <w:tr w:rsidR="000401E6" w:rsidRPr="000401E6" w14:paraId="5D8D020A" w14:textId="77777777" w:rsidTr="006B3B76">
        <w:tc>
          <w:tcPr>
            <w:tcW w:w="2310" w:type="dxa"/>
          </w:tcPr>
          <w:p w14:paraId="6C8BD066"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21/06/16</w:t>
            </w:r>
          </w:p>
        </w:tc>
        <w:tc>
          <w:tcPr>
            <w:tcW w:w="917" w:type="dxa"/>
          </w:tcPr>
          <w:p w14:paraId="4AC6BD4F"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241</w:t>
            </w:r>
          </w:p>
        </w:tc>
        <w:tc>
          <w:tcPr>
            <w:tcW w:w="3704" w:type="dxa"/>
          </w:tcPr>
          <w:p w14:paraId="45595B09" w14:textId="77777777" w:rsidR="000401E6" w:rsidRPr="000401E6" w:rsidRDefault="000401E6" w:rsidP="000401E6">
            <w:pPr>
              <w:rPr>
                <w:rFonts w:ascii="Calibri" w:eastAsia="Calibri" w:hAnsi="Calibri" w:cs="Times New Roman"/>
              </w:rPr>
            </w:pPr>
            <w:proofErr w:type="spellStart"/>
            <w:r w:rsidRPr="000401E6">
              <w:rPr>
                <w:rFonts w:ascii="Calibri" w:eastAsia="Calibri" w:hAnsi="Calibri" w:cs="Times New Roman"/>
              </w:rPr>
              <w:t>Resilium</w:t>
            </w:r>
            <w:proofErr w:type="spellEnd"/>
            <w:r w:rsidRPr="000401E6">
              <w:rPr>
                <w:rFonts w:ascii="Calibri" w:eastAsia="Calibri" w:hAnsi="Calibri" w:cs="Times New Roman"/>
              </w:rPr>
              <w:t xml:space="preserve"> Insurance (payable to GIO)</w:t>
            </w:r>
          </w:p>
        </w:tc>
        <w:tc>
          <w:tcPr>
            <w:tcW w:w="2311" w:type="dxa"/>
          </w:tcPr>
          <w:p w14:paraId="10065239"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-$708.80</w:t>
            </w:r>
          </w:p>
        </w:tc>
      </w:tr>
      <w:tr w:rsidR="000401E6" w:rsidRPr="000401E6" w14:paraId="591F9E30" w14:textId="77777777" w:rsidTr="006B3B76">
        <w:tc>
          <w:tcPr>
            <w:tcW w:w="2310" w:type="dxa"/>
          </w:tcPr>
          <w:p w14:paraId="05940F5B"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21/10/2016</w:t>
            </w:r>
          </w:p>
        </w:tc>
        <w:tc>
          <w:tcPr>
            <w:tcW w:w="917" w:type="dxa"/>
          </w:tcPr>
          <w:p w14:paraId="1C1DC1BF"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242</w:t>
            </w:r>
          </w:p>
        </w:tc>
        <w:tc>
          <w:tcPr>
            <w:tcW w:w="3704" w:type="dxa"/>
          </w:tcPr>
          <w:p w14:paraId="3C9E6BE4"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WRA Finance Pty Ltd- Annual audits 2015 and 2016</w:t>
            </w:r>
          </w:p>
        </w:tc>
        <w:tc>
          <w:tcPr>
            <w:tcW w:w="2311" w:type="dxa"/>
          </w:tcPr>
          <w:p w14:paraId="249DE9D0"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-$550.00</w:t>
            </w:r>
          </w:p>
        </w:tc>
      </w:tr>
      <w:tr w:rsidR="000401E6" w:rsidRPr="000401E6" w14:paraId="00B5C09D" w14:textId="77777777" w:rsidTr="006B3B76">
        <w:tc>
          <w:tcPr>
            <w:tcW w:w="2310" w:type="dxa"/>
          </w:tcPr>
          <w:p w14:paraId="2D04782C"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03/11/2016</w:t>
            </w:r>
          </w:p>
        </w:tc>
        <w:tc>
          <w:tcPr>
            <w:tcW w:w="917" w:type="dxa"/>
          </w:tcPr>
          <w:p w14:paraId="1F82F692"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243</w:t>
            </w:r>
          </w:p>
        </w:tc>
        <w:tc>
          <w:tcPr>
            <w:tcW w:w="3704" w:type="dxa"/>
          </w:tcPr>
          <w:p w14:paraId="7E39F68F"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Office of Fair Trading- Incorporation Fee year ending June 2016</w:t>
            </w:r>
          </w:p>
        </w:tc>
        <w:tc>
          <w:tcPr>
            <w:tcW w:w="2311" w:type="dxa"/>
          </w:tcPr>
          <w:p w14:paraId="10B4BCA5"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-$51.70</w:t>
            </w:r>
          </w:p>
        </w:tc>
      </w:tr>
      <w:tr w:rsidR="000401E6" w:rsidRPr="000401E6" w14:paraId="39EB915B" w14:textId="77777777" w:rsidTr="006B3B76">
        <w:tc>
          <w:tcPr>
            <w:tcW w:w="2310" w:type="dxa"/>
          </w:tcPr>
          <w:p w14:paraId="57AB0320"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15/12/2016</w:t>
            </w:r>
          </w:p>
        </w:tc>
        <w:tc>
          <w:tcPr>
            <w:tcW w:w="917" w:type="dxa"/>
          </w:tcPr>
          <w:p w14:paraId="56A3D664"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244</w:t>
            </w:r>
          </w:p>
        </w:tc>
        <w:tc>
          <w:tcPr>
            <w:tcW w:w="3704" w:type="dxa"/>
          </w:tcPr>
          <w:p w14:paraId="6664919E"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Office of Fair Trading- Incorporation Fee year ending June 2015 (missed due to paperwork going to wrong address)</w:t>
            </w:r>
          </w:p>
        </w:tc>
        <w:tc>
          <w:tcPr>
            <w:tcW w:w="2311" w:type="dxa"/>
          </w:tcPr>
          <w:p w14:paraId="3B334BB1" w14:textId="77777777" w:rsidR="000401E6" w:rsidRPr="000401E6" w:rsidRDefault="000401E6" w:rsidP="000401E6">
            <w:pPr>
              <w:rPr>
                <w:rFonts w:ascii="Calibri" w:eastAsia="Calibri" w:hAnsi="Calibri" w:cs="Times New Roman"/>
              </w:rPr>
            </w:pPr>
            <w:r w:rsidRPr="000401E6">
              <w:rPr>
                <w:rFonts w:ascii="Calibri" w:eastAsia="Calibri" w:hAnsi="Calibri" w:cs="Times New Roman"/>
              </w:rPr>
              <w:t>-$51.70</w:t>
            </w:r>
          </w:p>
        </w:tc>
      </w:tr>
    </w:tbl>
    <w:p w14:paraId="1D34118C" w14:textId="77777777" w:rsidR="000401E6" w:rsidRPr="000401E6" w:rsidRDefault="000401E6" w:rsidP="000401E6">
      <w:pPr>
        <w:spacing w:after="200" w:line="276" w:lineRule="auto"/>
        <w:rPr>
          <w:rFonts w:ascii="Calibri" w:eastAsia="Calibri" w:hAnsi="Calibri" w:cs="Times New Roman"/>
          <w:b/>
        </w:rPr>
      </w:pPr>
      <w:r w:rsidRPr="000401E6">
        <w:rPr>
          <w:rFonts w:ascii="Calibri" w:eastAsia="Calibri" w:hAnsi="Calibri" w:cs="Times New Roman"/>
          <w:noProof/>
          <w:lang w:eastAsia="en-AU"/>
        </w:rPr>
        <w:drawing>
          <wp:anchor distT="0" distB="0" distL="114300" distR="114300" simplePos="0" relativeHeight="251659264" behindDoc="0" locked="0" layoutInCell="1" allowOverlap="1" wp14:anchorId="3525177B" wp14:editId="6B02A53E">
            <wp:simplePos x="0" y="0"/>
            <wp:positionH relativeFrom="column">
              <wp:posOffset>-66231</wp:posOffset>
            </wp:positionH>
            <wp:positionV relativeFrom="paragraph">
              <wp:posOffset>137438</wp:posOffset>
            </wp:positionV>
            <wp:extent cx="1475740" cy="532695"/>
            <wp:effectExtent l="0" t="0" r="0" b="127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5740" cy="532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91F841" w14:textId="77777777" w:rsidR="000401E6" w:rsidRPr="000401E6" w:rsidRDefault="000401E6" w:rsidP="000401E6">
      <w:pPr>
        <w:spacing w:after="200" w:line="276" w:lineRule="auto"/>
        <w:rPr>
          <w:rFonts w:ascii="Calibri" w:eastAsia="Calibri" w:hAnsi="Calibri" w:cs="Times New Roman"/>
          <w:b/>
        </w:rPr>
      </w:pPr>
    </w:p>
    <w:p w14:paraId="07EDD1FF" w14:textId="77777777" w:rsidR="000401E6" w:rsidRPr="000401E6" w:rsidRDefault="000401E6" w:rsidP="000401E6">
      <w:pPr>
        <w:spacing w:after="0" w:line="240" w:lineRule="auto"/>
        <w:rPr>
          <w:rFonts w:ascii="Calibri" w:eastAsia="Calibri" w:hAnsi="Calibri" w:cs="Times New Roman"/>
          <w:b/>
        </w:rPr>
      </w:pPr>
      <w:r w:rsidRPr="000401E6">
        <w:rPr>
          <w:rFonts w:ascii="Calibri" w:eastAsia="Calibri" w:hAnsi="Calibri" w:cs="Times New Roman"/>
          <w:b/>
        </w:rPr>
        <w:t>Prepared by Dr Michelle Hood</w:t>
      </w:r>
    </w:p>
    <w:p w14:paraId="499DEB31" w14:textId="77777777" w:rsidR="000401E6" w:rsidRPr="000401E6" w:rsidRDefault="000401E6" w:rsidP="000401E6">
      <w:pPr>
        <w:spacing w:after="0" w:line="240" w:lineRule="auto"/>
        <w:rPr>
          <w:rFonts w:ascii="Calibri" w:eastAsia="Calibri" w:hAnsi="Calibri" w:cs="Times New Roman"/>
          <w:b/>
        </w:rPr>
      </w:pPr>
      <w:r w:rsidRPr="000401E6">
        <w:rPr>
          <w:rFonts w:ascii="Calibri" w:eastAsia="Calibri" w:hAnsi="Calibri" w:cs="Times New Roman"/>
          <w:b/>
        </w:rPr>
        <w:t>Treasurer, AHDA</w:t>
      </w:r>
    </w:p>
    <w:p w14:paraId="4A54A28C" w14:textId="77777777" w:rsidR="000401E6" w:rsidRPr="000401E6" w:rsidRDefault="000401E6" w:rsidP="000401E6">
      <w:pPr>
        <w:spacing w:after="0" w:line="240" w:lineRule="auto"/>
        <w:rPr>
          <w:rFonts w:ascii="Calibri" w:eastAsia="Calibri" w:hAnsi="Calibri" w:cs="Times New Roman"/>
          <w:b/>
        </w:rPr>
      </w:pPr>
      <w:r w:rsidRPr="000401E6">
        <w:rPr>
          <w:rFonts w:ascii="Calibri" w:eastAsia="Calibri" w:hAnsi="Calibri" w:cs="Times New Roman"/>
          <w:b/>
        </w:rPr>
        <w:t xml:space="preserve">School of Applied Psychology </w:t>
      </w:r>
    </w:p>
    <w:p w14:paraId="2BECB658" w14:textId="77777777" w:rsidR="000401E6" w:rsidRPr="000401E6" w:rsidRDefault="000401E6" w:rsidP="000401E6">
      <w:pPr>
        <w:spacing w:after="0" w:line="240" w:lineRule="auto"/>
        <w:rPr>
          <w:rFonts w:ascii="Calibri" w:eastAsia="Calibri" w:hAnsi="Calibri" w:cs="Times New Roman"/>
          <w:b/>
        </w:rPr>
      </w:pPr>
      <w:r w:rsidRPr="000401E6">
        <w:rPr>
          <w:rFonts w:ascii="Calibri" w:eastAsia="Calibri" w:hAnsi="Calibri" w:cs="Times New Roman"/>
          <w:b/>
        </w:rPr>
        <w:t>Griffith University</w:t>
      </w:r>
    </w:p>
    <w:p w14:paraId="331C0D82" w14:textId="77777777" w:rsidR="000401E6" w:rsidRPr="000401E6" w:rsidRDefault="000401E6" w:rsidP="000401E6">
      <w:pPr>
        <w:spacing w:after="0" w:line="240" w:lineRule="auto"/>
        <w:rPr>
          <w:rFonts w:ascii="Calibri" w:eastAsia="Calibri" w:hAnsi="Calibri" w:cs="Times New Roman"/>
          <w:b/>
        </w:rPr>
      </w:pPr>
      <w:r w:rsidRPr="000401E6">
        <w:rPr>
          <w:rFonts w:ascii="Calibri" w:eastAsia="Calibri" w:hAnsi="Calibri" w:cs="Times New Roman"/>
          <w:b/>
        </w:rPr>
        <w:t>Parklands Drive</w:t>
      </w:r>
    </w:p>
    <w:p w14:paraId="563F0F43" w14:textId="77777777" w:rsidR="000401E6" w:rsidRPr="000401E6" w:rsidRDefault="000401E6" w:rsidP="000401E6">
      <w:pPr>
        <w:spacing w:after="0" w:line="240" w:lineRule="auto"/>
        <w:rPr>
          <w:rFonts w:ascii="Calibri" w:eastAsia="Calibri" w:hAnsi="Calibri" w:cs="Times New Roman"/>
        </w:rPr>
      </w:pPr>
      <w:r w:rsidRPr="000401E6">
        <w:rPr>
          <w:rFonts w:ascii="Calibri" w:eastAsia="Calibri" w:hAnsi="Calibri" w:cs="Times New Roman"/>
          <w:b/>
        </w:rPr>
        <w:t>Southport QLD 4215</w:t>
      </w:r>
      <w:r w:rsidRPr="000401E6">
        <w:rPr>
          <w:rFonts w:ascii="Calibri" w:eastAsia="Calibri" w:hAnsi="Calibri" w:cs="Times New Roman"/>
          <w:b/>
        </w:rPr>
        <w:tab/>
      </w:r>
      <w:r w:rsidRPr="000401E6">
        <w:rPr>
          <w:rFonts w:ascii="Calibri" w:eastAsia="Calibri" w:hAnsi="Calibri" w:cs="Times New Roman"/>
          <w:b/>
        </w:rPr>
        <w:tab/>
      </w:r>
      <w:r w:rsidRPr="000401E6">
        <w:rPr>
          <w:rFonts w:ascii="Calibri" w:eastAsia="Calibri" w:hAnsi="Calibri" w:cs="Times New Roman"/>
        </w:rPr>
        <w:tab/>
      </w:r>
      <w:r w:rsidRPr="000401E6">
        <w:rPr>
          <w:rFonts w:ascii="Calibri" w:eastAsia="Calibri" w:hAnsi="Calibri" w:cs="Times New Roman"/>
        </w:rPr>
        <w:tab/>
      </w:r>
      <w:r w:rsidRPr="000401E6">
        <w:rPr>
          <w:rFonts w:ascii="Calibri" w:eastAsia="Calibri" w:hAnsi="Calibri" w:cs="Times New Roman"/>
        </w:rPr>
        <w:tab/>
      </w:r>
      <w:r w:rsidRPr="000401E6">
        <w:rPr>
          <w:rFonts w:ascii="Calibri" w:eastAsia="Calibri" w:hAnsi="Calibri" w:cs="Times New Roman"/>
        </w:rPr>
        <w:tab/>
      </w:r>
      <w:r w:rsidRPr="000401E6">
        <w:rPr>
          <w:rFonts w:ascii="Calibri" w:eastAsia="Calibri" w:hAnsi="Calibri" w:cs="Times New Roman"/>
        </w:rPr>
        <w:tab/>
      </w:r>
      <w:r w:rsidRPr="000401E6">
        <w:rPr>
          <w:rFonts w:ascii="Calibri" w:eastAsia="Calibri" w:hAnsi="Calibri" w:cs="Times New Roman"/>
        </w:rPr>
        <w:tab/>
      </w:r>
      <w:r w:rsidRPr="000401E6">
        <w:rPr>
          <w:rFonts w:ascii="Calibri" w:eastAsia="Calibri" w:hAnsi="Calibri" w:cs="Times New Roman"/>
        </w:rPr>
        <w:tab/>
      </w:r>
      <w:r w:rsidRPr="000401E6">
        <w:rPr>
          <w:rFonts w:ascii="Calibri" w:eastAsia="Calibri" w:hAnsi="Calibri" w:cs="Times New Roman"/>
        </w:rPr>
        <w:tab/>
      </w:r>
    </w:p>
    <w:p w14:paraId="4C3971C7" w14:textId="77777777" w:rsidR="000401E6" w:rsidRPr="000401E6" w:rsidRDefault="000401E6" w:rsidP="000401E6">
      <w:pPr>
        <w:spacing w:after="200" w:line="276" w:lineRule="auto"/>
        <w:rPr>
          <w:rFonts w:ascii="Calibri" w:eastAsia="Calibri" w:hAnsi="Calibri" w:cs="Times New Roman"/>
        </w:rPr>
      </w:pPr>
    </w:p>
    <w:p w14:paraId="52CEC379" w14:textId="77777777" w:rsidR="000401E6" w:rsidRPr="000401E6" w:rsidRDefault="000401E6" w:rsidP="000401E6">
      <w:pPr>
        <w:spacing w:after="200" w:line="276" w:lineRule="auto"/>
        <w:rPr>
          <w:rFonts w:ascii="Calibri" w:eastAsia="Calibri" w:hAnsi="Calibri" w:cs="Times New Roman"/>
        </w:rPr>
      </w:pPr>
      <w:r w:rsidRPr="000401E6">
        <w:rPr>
          <w:rFonts w:ascii="Calibri" w:eastAsia="Calibri" w:hAnsi="Calibri" w:cs="Times New Roman"/>
        </w:rPr>
        <w:t xml:space="preserve">NOTE: audit not yet undertaken, awaiting </w:t>
      </w:r>
      <w:proofErr w:type="spellStart"/>
      <w:r w:rsidRPr="000401E6">
        <w:rPr>
          <w:rFonts w:ascii="Calibri" w:eastAsia="Calibri" w:hAnsi="Calibri" w:cs="Times New Roman"/>
        </w:rPr>
        <w:t>awaiting</w:t>
      </w:r>
      <w:proofErr w:type="spellEnd"/>
      <w:r w:rsidRPr="000401E6">
        <w:rPr>
          <w:rFonts w:ascii="Calibri" w:eastAsia="Calibri" w:hAnsi="Calibri" w:cs="Times New Roman"/>
        </w:rPr>
        <w:t xml:space="preserve"> these annual statements to be passed by AGM.</w:t>
      </w:r>
    </w:p>
    <w:p w14:paraId="612DCD2D" w14:textId="77777777" w:rsidR="000401E6" w:rsidRPr="000401E6" w:rsidRDefault="000401E6" w:rsidP="000401E6">
      <w:pPr>
        <w:spacing w:after="200" w:line="276" w:lineRule="auto"/>
        <w:rPr>
          <w:rFonts w:ascii="Calibri" w:eastAsia="Calibri" w:hAnsi="Calibri" w:cs="Times New Roman"/>
        </w:rPr>
      </w:pPr>
      <w:r w:rsidRPr="000401E6">
        <w:rPr>
          <w:rFonts w:ascii="Calibri" w:eastAsia="Calibri" w:hAnsi="Calibri" w:cs="Times New Roman"/>
        </w:rPr>
        <w:t>Audit will be prepared subsequently and forwarded to President and committee.</w:t>
      </w:r>
    </w:p>
    <w:p w14:paraId="78B6D200" w14:textId="0E74131D" w:rsidR="004A57BF" w:rsidRDefault="004A57BF">
      <w:pPr>
        <w:rPr>
          <w:b/>
        </w:rPr>
      </w:pPr>
      <w:r>
        <w:rPr>
          <w:b/>
        </w:rPr>
        <w:br w:type="page"/>
      </w:r>
    </w:p>
    <w:p w14:paraId="6D2E877C" w14:textId="77777777" w:rsidR="004A57BF" w:rsidRPr="004A57BF" w:rsidRDefault="004A57BF" w:rsidP="004A57BF">
      <w:pPr>
        <w:spacing w:after="200" w:line="276" w:lineRule="auto"/>
        <w:jc w:val="center"/>
        <w:rPr>
          <w:rFonts w:ascii="Calibri" w:eastAsia="Calibri" w:hAnsi="Calibri" w:cs="Times New Roman"/>
          <w:b/>
        </w:rPr>
      </w:pPr>
      <w:r w:rsidRPr="004A57BF">
        <w:rPr>
          <w:rFonts w:ascii="Calibri" w:eastAsia="Calibri" w:hAnsi="Calibri" w:cs="Times New Roman"/>
          <w:b/>
        </w:rPr>
        <w:lastRenderedPageBreak/>
        <w:t>Australasian Human Development Association</w:t>
      </w:r>
    </w:p>
    <w:p w14:paraId="2D108667" w14:textId="77777777" w:rsidR="004A57BF" w:rsidRPr="004A57BF" w:rsidRDefault="004A57BF" w:rsidP="004A57BF">
      <w:pPr>
        <w:spacing w:after="200" w:line="276" w:lineRule="auto"/>
        <w:jc w:val="center"/>
        <w:rPr>
          <w:rFonts w:ascii="Calibri" w:eastAsia="Calibri" w:hAnsi="Calibri" w:cs="Times New Roman"/>
          <w:b/>
        </w:rPr>
      </w:pPr>
      <w:r w:rsidRPr="004A57BF">
        <w:rPr>
          <w:rFonts w:ascii="Calibri" w:eastAsia="Calibri" w:hAnsi="Calibri" w:cs="Times New Roman"/>
          <w:b/>
        </w:rPr>
        <w:t>Financial Report for 2017-2018 Fiscal Year</w:t>
      </w:r>
    </w:p>
    <w:p w14:paraId="6E00D5B0" w14:textId="77777777" w:rsidR="004A57BF" w:rsidRPr="004A57BF" w:rsidRDefault="004A57BF" w:rsidP="004A57BF">
      <w:pPr>
        <w:spacing w:after="200" w:line="276" w:lineRule="auto"/>
        <w:rPr>
          <w:rFonts w:ascii="Calibri" w:eastAsia="Calibri" w:hAnsi="Calibri" w:cs="Times New Roman"/>
          <w:b/>
        </w:rPr>
      </w:pPr>
      <w:r w:rsidRPr="004A57BF">
        <w:rPr>
          <w:rFonts w:ascii="Calibri" w:eastAsia="Calibri" w:hAnsi="Calibri" w:cs="Times New Roman"/>
          <w:b/>
        </w:rPr>
        <w:t>Date: 17/07/2018</w:t>
      </w:r>
    </w:p>
    <w:p w14:paraId="3112AA96" w14:textId="77777777" w:rsidR="004A57BF" w:rsidRPr="004A57BF" w:rsidRDefault="004A57BF" w:rsidP="004A57BF">
      <w:pPr>
        <w:spacing w:after="200" w:line="276" w:lineRule="auto"/>
        <w:rPr>
          <w:rFonts w:ascii="Calibri" w:eastAsia="Calibri" w:hAnsi="Calibri" w:cs="Times New Roman"/>
        </w:rPr>
      </w:pPr>
      <w:r w:rsidRPr="004A57BF">
        <w:rPr>
          <w:rFonts w:ascii="Calibri" w:eastAsia="Calibri" w:hAnsi="Calibri" w:cs="Times New Roman"/>
        </w:rPr>
        <w:t xml:space="preserve">Outgoing expenses were those associated with sponsorship of the International Society for the Study of </w:t>
      </w:r>
      <w:proofErr w:type="spellStart"/>
      <w:r w:rsidRPr="004A57BF">
        <w:rPr>
          <w:rFonts w:ascii="Calibri" w:eastAsia="Calibri" w:hAnsi="Calibri" w:cs="Times New Roman"/>
        </w:rPr>
        <w:t>Behavioral</w:t>
      </w:r>
      <w:proofErr w:type="spellEnd"/>
      <w:r w:rsidRPr="004A57BF">
        <w:rPr>
          <w:rFonts w:ascii="Calibri" w:eastAsia="Calibri" w:hAnsi="Calibri" w:cs="Times New Roman"/>
        </w:rPr>
        <w:t xml:space="preserve"> Development (ISSBD) conference, Gold Coast, July 2018, payment for website update, and those required for the running of the organization. </w:t>
      </w:r>
    </w:p>
    <w:p w14:paraId="34271AD4" w14:textId="77777777" w:rsidR="004A57BF" w:rsidRPr="004A57BF" w:rsidRDefault="004A57BF" w:rsidP="004A57BF">
      <w:pPr>
        <w:spacing w:after="200" w:line="276" w:lineRule="auto"/>
        <w:rPr>
          <w:rFonts w:ascii="Calibri" w:eastAsia="Calibri" w:hAnsi="Calibri" w:cs="Times New Roman"/>
        </w:rPr>
      </w:pPr>
      <w:r w:rsidRPr="004A57BF">
        <w:rPr>
          <w:rFonts w:ascii="Calibri" w:eastAsia="Calibri" w:hAnsi="Calibri" w:cs="Times New Roman"/>
        </w:rPr>
        <w:t>There was no income this year as there was no conference and member fees are not charged.</w:t>
      </w:r>
    </w:p>
    <w:p w14:paraId="5B3D04CA" w14:textId="77777777" w:rsidR="004A57BF" w:rsidRPr="004A57BF" w:rsidRDefault="004A57BF" w:rsidP="004A57BF">
      <w:pPr>
        <w:spacing w:after="200" w:line="276" w:lineRule="auto"/>
        <w:rPr>
          <w:rFonts w:ascii="Calibri" w:eastAsia="Calibri" w:hAnsi="Calibri" w:cs="Times New Roman"/>
        </w:rPr>
      </w:pPr>
      <w:r w:rsidRPr="004A57BF">
        <w:rPr>
          <w:rFonts w:ascii="Calibri" w:eastAsia="Calibri" w:hAnsi="Calibri" w:cs="Times New Roman"/>
          <w:b/>
        </w:rPr>
        <w:t xml:space="preserve">Opening Balance 01/07/2017: </w:t>
      </w:r>
      <w:r w:rsidRPr="004A57BF">
        <w:rPr>
          <w:rFonts w:ascii="Calibri" w:eastAsia="Calibri" w:hAnsi="Calibri" w:cs="Times New Roman"/>
          <w:b/>
        </w:rPr>
        <w:tab/>
      </w:r>
      <w:r w:rsidRPr="004A57BF">
        <w:rPr>
          <w:rFonts w:ascii="Calibri" w:eastAsia="Calibri" w:hAnsi="Calibri" w:cs="Times New Roman"/>
        </w:rPr>
        <w:t>$34051.63</w:t>
      </w:r>
    </w:p>
    <w:p w14:paraId="4EEDA80D" w14:textId="77777777" w:rsidR="004A57BF" w:rsidRPr="004A57BF" w:rsidRDefault="004A57BF" w:rsidP="004A57BF">
      <w:pPr>
        <w:pBdr>
          <w:bottom w:val="single" w:sz="12" w:space="1" w:color="auto"/>
        </w:pBdr>
        <w:spacing w:after="200" w:line="276" w:lineRule="auto"/>
        <w:rPr>
          <w:rFonts w:ascii="Calibri" w:eastAsia="Calibri" w:hAnsi="Calibri" w:cs="Times New Roman"/>
        </w:rPr>
      </w:pPr>
      <w:r w:rsidRPr="004A57BF">
        <w:rPr>
          <w:rFonts w:ascii="Calibri" w:eastAsia="Calibri" w:hAnsi="Calibri" w:cs="Times New Roman"/>
          <w:b/>
        </w:rPr>
        <w:t xml:space="preserve">Closing Balance 30/06/2018: </w:t>
      </w:r>
      <w:r w:rsidRPr="004A57BF">
        <w:rPr>
          <w:rFonts w:ascii="Calibri" w:eastAsia="Calibri" w:hAnsi="Calibri" w:cs="Times New Roman"/>
          <w:b/>
        </w:rPr>
        <w:tab/>
      </w:r>
      <w:r w:rsidRPr="004A57BF">
        <w:rPr>
          <w:rFonts w:ascii="Calibri" w:eastAsia="Calibri" w:hAnsi="Calibri" w:cs="Times New Roman"/>
        </w:rPr>
        <w:t>$29562.43</w:t>
      </w:r>
    </w:p>
    <w:p w14:paraId="0E54DF6E" w14:textId="77777777" w:rsidR="004A57BF" w:rsidRPr="004A57BF" w:rsidRDefault="004A57BF" w:rsidP="004A57BF">
      <w:pPr>
        <w:spacing w:after="200" w:line="276" w:lineRule="auto"/>
        <w:rPr>
          <w:rFonts w:ascii="Calibri" w:eastAsia="Calibri" w:hAnsi="Calibri" w:cs="Times New Roman"/>
        </w:rPr>
      </w:pPr>
      <w:r w:rsidRPr="004A57BF">
        <w:rPr>
          <w:rFonts w:ascii="Calibri" w:eastAsia="Calibri" w:hAnsi="Calibri" w:cs="Times New Roman"/>
        </w:rPr>
        <w:t xml:space="preserve">Outgoing expenses: </w:t>
      </w:r>
      <w:r w:rsidRPr="004A57BF">
        <w:rPr>
          <w:rFonts w:ascii="Calibri" w:eastAsia="Calibri" w:hAnsi="Calibri" w:cs="Times New Roman"/>
        </w:rPr>
        <w:tab/>
      </w:r>
      <w:r w:rsidRPr="004A57BF">
        <w:rPr>
          <w:rFonts w:ascii="Calibri" w:eastAsia="Calibri" w:hAnsi="Calibri" w:cs="Times New Roman"/>
        </w:rPr>
        <w:tab/>
        <w:t>$ 4489.20</w:t>
      </w:r>
    </w:p>
    <w:p w14:paraId="690C373B" w14:textId="77777777" w:rsidR="004A57BF" w:rsidRPr="004A57BF" w:rsidRDefault="004A57BF" w:rsidP="004A57BF">
      <w:pPr>
        <w:pBdr>
          <w:bottom w:val="single" w:sz="12" w:space="1" w:color="auto"/>
        </w:pBdr>
        <w:spacing w:after="200" w:line="276" w:lineRule="auto"/>
        <w:rPr>
          <w:rFonts w:ascii="Calibri" w:eastAsia="Calibri" w:hAnsi="Calibri" w:cs="Times New Roman"/>
        </w:rPr>
      </w:pPr>
      <w:r w:rsidRPr="004A57BF">
        <w:rPr>
          <w:rFonts w:ascii="Calibri" w:eastAsia="Calibri" w:hAnsi="Calibri" w:cs="Times New Roman"/>
        </w:rPr>
        <w:t xml:space="preserve">Income: </w:t>
      </w:r>
      <w:r w:rsidRPr="004A57BF">
        <w:rPr>
          <w:rFonts w:ascii="Calibri" w:eastAsia="Calibri" w:hAnsi="Calibri" w:cs="Times New Roman"/>
        </w:rPr>
        <w:tab/>
      </w:r>
      <w:r w:rsidRPr="004A57BF">
        <w:rPr>
          <w:rFonts w:ascii="Calibri" w:eastAsia="Calibri" w:hAnsi="Calibri" w:cs="Times New Roman"/>
        </w:rPr>
        <w:tab/>
      </w:r>
      <w:r w:rsidRPr="004A57BF">
        <w:rPr>
          <w:rFonts w:ascii="Calibri" w:eastAsia="Calibri" w:hAnsi="Calibri" w:cs="Times New Roman"/>
        </w:rPr>
        <w:tab/>
        <w:t>$Nil</w:t>
      </w:r>
    </w:p>
    <w:p w14:paraId="14AFBC16" w14:textId="77777777" w:rsidR="004A57BF" w:rsidRPr="004A57BF" w:rsidRDefault="004A57BF" w:rsidP="004A57BF">
      <w:pPr>
        <w:spacing w:after="200" w:line="276" w:lineRule="auto"/>
        <w:rPr>
          <w:rFonts w:ascii="Calibri" w:eastAsia="Calibri" w:hAnsi="Calibri" w:cs="Times New Roman"/>
        </w:rPr>
      </w:pPr>
      <w:r w:rsidRPr="004A57BF">
        <w:rPr>
          <w:rFonts w:ascii="Calibri" w:eastAsia="Calibri" w:hAnsi="Calibri" w:cs="Times New Roman"/>
          <w:b/>
        </w:rPr>
        <w:t xml:space="preserve">Net Expenditure: </w:t>
      </w:r>
      <w:r w:rsidRPr="004A57BF">
        <w:rPr>
          <w:rFonts w:ascii="Calibri" w:eastAsia="Calibri" w:hAnsi="Calibri" w:cs="Times New Roman"/>
          <w:b/>
        </w:rPr>
        <w:tab/>
      </w:r>
      <w:r w:rsidRPr="004A57BF">
        <w:rPr>
          <w:rFonts w:ascii="Calibri" w:eastAsia="Calibri" w:hAnsi="Calibri" w:cs="Times New Roman"/>
          <w:b/>
        </w:rPr>
        <w:tab/>
      </w:r>
      <w:r w:rsidRPr="004A57BF">
        <w:rPr>
          <w:rFonts w:ascii="Calibri" w:eastAsia="Calibri" w:hAnsi="Calibri" w:cs="Times New Roman"/>
        </w:rPr>
        <w:t>-$4489.20</w:t>
      </w:r>
    </w:p>
    <w:p w14:paraId="34CF4FD1" w14:textId="77777777" w:rsidR="004A57BF" w:rsidRPr="004A57BF" w:rsidRDefault="004A57BF" w:rsidP="004A57BF">
      <w:pPr>
        <w:spacing w:after="200" w:line="276" w:lineRule="auto"/>
        <w:rPr>
          <w:rFonts w:ascii="Calibri" w:eastAsia="Calibri" w:hAnsi="Calibri" w:cs="Times New Roman"/>
          <w:b/>
        </w:rPr>
      </w:pPr>
      <w:r w:rsidRPr="004A57BF">
        <w:rPr>
          <w:rFonts w:ascii="Calibri" w:eastAsia="Calibri" w:hAnsi="Calibri" w:cs="Times New Roman"/>
          <w:b/>
        </w:rPr>
        <w:t>Activity:</w:t>
      </w:r>
    </w:p>
    <w:tbl>
      <w:tblPr>
        <w:tblStyle w:val="TableGrid"/>
        <w:tblW w:w="0" w:type="auto"/>
        <w:tblLook w:val="04A0" w:firstRow="1" w:lastRow="0" w:firstColumn="1" w:lastColumn="0" w:noHBand="0" w:noVBand="1"/>
      </w:tblPr>
      <w:tblGrid>
        <w:gridCol w:w="2252"/>
        <w:gridCol w:w="901"/>
        <w:gridCol w:w="3611"/>
        <w:gridCol w:w="2252"/>
      </w:tblGrid>
      <w:tr w:rsidR="004A57BF" w:rsidRPr="004A57BF" w14:paraId="2771DB6A" w14:textId="77777777" w:rsidTr="006B3B76">
        <w:trPr>
          <w:trHeight w:val="283"/>
        </w:trPr>
        <w:tc>
          <w:tcPr>
            <w:tcW w:w="2310" w:type="dxa"/>
          </w:tcPr>
          <w:p w14:paraId="1035C4C5" w14:textId="77777777" w:rsidR="004A57BF" w:rsidRPr="004A57BF" w:rsidRDefault="004A57BF" w:rsidP="004A57BF">
            <w:pPr>
              <w:rPr>
                <w:rFonts w:ascii="Calibri" w:eastAsia="Calibri" w:hAnsi="Calibri" w:cs="Times New Roman"/>
                <w:b/>
              </w:rPr>
            </w:pPr>
            <w:r w:rsidRPr="004A57BF">
              <w:rPr>
                <w:rFonts w:ascii="Calibri" w:eastAsia="Calibri" w:hAnsi="Calibri" w:cs="Times New Roman"/>
                <w:b/>
              </w:rPr>
              <w:t>Date</w:t>
            </w:r>
            <w:r w:rsidRPr="004A57BF">
              <w:rPr>
                <w:rFonts w:ascii="Calibri" w:eastAsia="Calibri" w:hAnsi="Calibri" w:cs="Times New Roman"/>
                <w:b/>
              </w:rPr>
              <w:tab/>
            </w:r>
            <w:r w:rsidRPr="004A57BF">
              <w:rPr>
                <w:rFonts w:ascii="Calibri" w:eastAsia="Calibri" w:hAnsi="Calibri" w:cs="Times New Roman"/>
                <w:b/>
              </w:rPr>
              <w:tab/>
            </w:r>
          </w:p>
        </w:tc>
        <w:tc>
          <w:tcPr>
            <w:tcW w:w="917" w:type="dxa"/>
          </w:tcPr>
          <w:p w14:paraId="79CA63BF" w14:textId="77777777" w:rsidR="004A57BF" w:rsidRPr="004A57BF" w:rsidRDefault="004A57BF" w:rsidP="004A57BF">
            <w:pPr>
              <w:rPr>
                <w:rFonts w:ascii="Calibri" w:eastAsia="Calibri" w:hAnsi="Calibri" w:cs="Times New Roman"/>
                <w:b/>
              </w:rPr>
            </w:pPr>
            <w:r w:rsidRPr="004A57BF">
              <w:rPr>
                <w:rFonts w:ascii="Calibri" w:eastAsia="Calibri" w:hAnsi="Calibri" w:cs="Times New Roman"/>
                <w:b/>
              </w:rPr>
              <w:t>Chq no</w:t>
            </w:r>
          </w:p>
        </w:tc>
        <w:tc>
          <w:tcPr>
            <w:tcW w:w="3704" w:type="dxa"/>
          </w:tcPr>
          <w:p w14:paraId="6461A0B4" w14:textId="77777777" w:rsidR="004A57BF" w:rsidRPr="004A57BF" w:rsidRDefault="004A57BF" w:rsidP="004A57BF">
            <w:pPr>
              <w:rPr>
                <w:rFonts w:ascii="Calibri" w:eastAsia="Calibri" w:hAnsi="Calibri" w:cs="Times New Roman"/>
                <w:b/>
              </w:rPr>
            </w:pPr>
            <w:r w:rsidRPr="004A57BF">
              <w:rPr>
                <w:rFonts w:ascii="Calibri" w:eastAsia="Calibri" w:hAnsi="Calibri" w:cs="Times New Roman"/>
                <w:b/>
              </w:rPr>
              <w:t>Recipient/payee &amp; reason</w:t>
            </w:r>
            <w:r w:rsidRPr="004A57BF">
              <w:rPr>
                <w:rFonts w:ascii="Calibri" w:eastAsia="Calibri" w:hAnsi="Calibri" w:cs="Times New Roman"/>
                <w:b/>
              </w:rPr>
              <w:tab/>
            </w:r>
          </w:p>
        </w:tc>
        <w:tc>
          <w:tcPr>
            <w:tcW w:w="2311" w:type="dxa"/>
          </w:tcPr>
          <w:p w14:paraId="105EFF39" w14:textId="77777777" w:rsidR="004A57BF" w:rsidRPr="004A57BF" w:rsidRDefault="004A57BF" w:rsidP="004A57BF">
            <w:pPr>
              <w:rPr>
                <w:rFonts w:ascii="Calibri" w:eastAsia="Calibri" w:hAnsi="Calibri" w:cs="Times New Roman"/>
                <w:b/>
              </w:rPr>
            </w:pPr>
            <w:r w:rsidRPr="004A57BF">
              <w:rPr>
                <w:rFonts w:ascii="Calibri" w:eastAsia="Calibri" w:hAnsi="Calibri" w:cs="Times New Roman"/>
                <w:b/>
              </w:rPr>
              <w:t>Amount</w:t>
            </w:r>
          </w:p>
        </w:tc>
      </w:tr>
      <w:tr w:rsidR="004A57BF" w:rsidRPr="004A57BF" w14:paraId="3957D1B9" w14:textId="77777777" w:rsidTr="006B3B76">
        <w:tc>
          <w:tcPr>
            <w:tcW w:w="2310" w:type="dxa"/>
          </w:tcPr>
          <w:p w14:paraId="55FB43B4"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06/07/17</w:t>
            </w:r>
          </w:p>
        </w:tc>
        <w:tc>
          <w:tcPr>
            <w:tcW w:w="917" w:type="dxa"/>
          </w:tcPr>
          <w:p w14:paraId="23613432"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245</w:t>
            </w:r>
          </w:p>
        </w:tc>
        <w:tc>
          <w:tcPr>
            <w:tcW w:w="3704" w:type="dxa"/>
          </w:tcPr>
          <w:p w14:paraId="631C39E7" w14:textId="77777777" w:rsidR="004A57BF" w:rsidRPr="004A57BF" w:rsidRDefault="004A57BF" w:rsidP="004A57BF">
            <w:pPr>
              <w:rPr>
                <w:rFonts w:ascii="Calibri" w:eastAsia="Calibri" w:hAnsi="Calibri" w:cs="Times New Roman"/>
              </w:rPr>
            </w:pPr>
            <w:proofErr w:type="spellStart"/>
            <w:r w:rsidRPr="004A57BF">
              <w:rPr>
                <w:rFonts w:ascii="Calibri" w:eastAsia="Calibri" w:hAnsi="Calibri" w:cs="Times New Roman"/>
              </w:rPr>
              <w:t>Resilium</w:t>
            </w:r>
            <w:proofErr w:type="spellEnd"/>
            <w:r w:rsidRPr="004A57BF">
              <w:rPr>
                <w:rFonts w:ascii="Calibri" w:eastAsia="Calibri" w:hAnsi="Calibri" w:cs="Times New Roman"/>
              </w:rPr>
              <w:t xml:space="preserve"> Insurance (payable to GIO)</w:t>
            </w:r>
          </w:p>
        </w:tc>
        <w:tc>
          <w:tcPr>
            <w:tcW w:w="2311" w:type="dxa"/>
          </w:tcPr>
          <w:p w14:paraId="4CE647A8"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-$719.80</w:t>
            </w:r>
          </w:p>
        </w:tc>
      </w:tr>
      <w:tr w:rsidR="004A57BF" w:rsidRPr="004A57BF" w14:paraId="13D4E8AF" w14:textId="77777777" w:rsidTr="006B3B76">
        <w:tc>
          <w:tcPr>
            <w:tcW w:w="2310" w:type="dxa"/>
          </w:tcPr>
          <w:p w14:paraId="791569F0"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11/06/18</w:t>
            </w:r>
          </w:p>
        </w:tc>
        <w:tc>
          <w:tcPr>
            <w:tcW w:w="917" w:type="dxa"/>
          </w:tcPr>
          <w:p w14:paraId="458E242F"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246</w:t>
            </w:r>
          </w:p>
        </w:tc>
        <w:tc>
          <w:tcPr>
            <w:tcW w:w="3704" w:type="dxa"/>
          </w:tcPr>
          <w:p w14:paraId="790EEC9F"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Loud Events- AHDA table at ISSBD conference (advertising)</w:t>
            </w:r>
          </w:p>
        </w:tc>
        <w:tc>
          <w:tcPr>
            <w:tcW w:w="2311" w:type="dxa"/>
          </w:tcPr>
          <w:p w14:paraId="4C988FE3"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-$500.00</w:t>
            </w:r>
          </w:p>
        </w:tc>
      </w:tr>
      <w:tr w:rsidR="004A57BF" w:rsidRPr="004A57BF" w14:paraId="50BC8D06" w14:textId="77777777" w:rsidTr="006B3B76">
        <w:tc>
          <w:tcPr>
            <w:tcW w:w="2310" w:type="dxa"/>
          </w:tcPr>
          <w:p w14:paraId="69EF46A8"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11/06/18</w:t>
            </w:r>
          </w:p>
        </w:tc>
        <w:tc>
          <w:tcPr>
            <w:tcW w:w="917" w:type="dxa"/>
          </w:tcPr>
          <w:p w14:paraId="1B768701"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247</w:t>
            </w:r>
          </w:p>
        </w:tc>
        <w:tc>
          <w:tcPr>
            <w:tcW w:w="3704" w:type="dxa"/>
          </w:tcPr>
          <w:p w14:paraId="2D260163"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Melanie Zimmer-Gembeck reimbursement for AHDA lanyards to be used at ISSBD conference (advertising)</w:t>
            </w:r>
          </w:p>
        </w:tc>
        <w:tc>
          <w:tcPr>
            <w:tcW w:w="2311" w:type="dxa"/>
          </w:tcPr>
          <w:p w14:paraId="26100C82"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-$1269.40</w:t>
            </w:r>
          </w:p>
        </w:tc>
      </w:tr>
      <w:tr w:rsidR="004A57BF" w:rsidRPr="004A57BF" w14:paraId="507EA7BF" w14:textId="77777777" w:rsidTr="006B3B76">
        <w:tc>
          <w:tcPr>
            <w:tcW w:w="2310" w:type="dxa"/>
          </w:tcPr>
          <w:p w14:paraId="6C7B090D"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27/03/18</w:t>
            </w:r>
          </w:p>
        </w:tc>
        <w:tc>
          <w:tcPr>
            <w:tcW w:w="917" w:type="dxa"/>
          </w:tcPr>
          <w:p w14:paraId="47172AD0"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249</w:t>
            </w:r>
          </w:p>
        </w:tc>
        <w:tc>
          <w:tcPr>
            <w:tcW w:w="3704" w:type="dxa"/>
          </w:tcPr>
          <w:p w14:paraId="5ED24766"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Xing Lee- payment to develop new AHDA website</w:t>
            </w:r>
          </w:p>
        </w:tc>
        <w:tc>
          <w:tcPr>
            <w:tcW w:w="2311" w:type="dxa"/>
          </w:tcPr>
          <w:p w14:paraId="440A0C17" w14:textId="77777777" w:rsidR="004A57BF" w:rsidRPr="004A57BF" w:rsidRDefault="004A57BF" w:rsidP="004A57BF">
            <w:pPr>
              <w:rPr>
                <w:rFonts w:ascii="Calibri" w:eastAsia="Calibri" w:hAnsi="Calibri" w:cs="Times New Roman"/>
              </w:rPr>
            </w:pPr>
            <w:r w:rsidRPr="004A57BF">
              <w:rPr>
                <w:rFonts w:ascii="Calibri" w:eastAsia="Calibri" w:hAnsi="Calibri" w:cs="Times New Roman"/>
              </w:rPr>
              <w:t>-$2000.00</w:t>
            </w:r>
          </w:p>
        </w:tc>
      </w:tr>
    </w:tbl>
    <w:p w14:paraId="25F6189D" w14:textId="77777777" w:rsidR="004A57BF" w:rsidRPr="004A57BF" w:rsidRDefault="004A57BF" w:rsidP="004A57BF">
      <w:pPr>
        <w:spacing w:after="200" w:line="276" w:lineRule="auto"/>
        <w:rPr>
          <w:rFonts w:ascii="Calibri" w:eastAsia="Calibri" w:hAnsi="Calibri" w:cs="Times New Roman"/>
          <w:b/>
        </w:rPr>
      </w:pPr>
      <w:r w:rsidRPr="004A57BF">
        <w:rPr>
          <w:rFonts w:ascii="Calibri" w:eastAsia="Calibri" w:hAnsi="Calibri" w:cs="Times New Roman"/>
          <w:noProof/>
          <w:lang w:eastAsia="en-AU"/>
        </w:rPr>
        <w:drawing>
          <wp:anchor distT="0" distB="0" distL="114300" distR="114300" simplePos="0" relativeHeight="251661312" behindDoc="0" locked="0" layoutInCell="1" allowOverlap="1" wp14:anchorId="178DED56" wp14:editId="3AD6B0EB">
            <wp:simplePos x="0" y="0"/>
            <wp:positionH relativeFrom="column">
              <wp:posOffset>-66231</wp:posOffset>
            </wp:positionH>
            <wp:positionV relativeFrom="paragraph">
              <wp:posOffset>137438</wp:posOffset>
            </wp:positionV>
            <wp:extent cx="1475740" cy="532695"/>
            <wp:effectExtent l="0" t="0" r="0" b="127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5740" cy="5326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1B0AC9" w14:textId="77777777" w:rsidR="004A57BF" w:rsidRPr="004A57BF" w:rsidRDefault="004A57BF" w:rsidP="004A57BF">
      <w:pPr>
        <w:spacing w:after="200" w:line="276" w:lineRule="auto"/>
        <w:rPr>
          <w:rFonts w:ascii="Calibri" w:eastAsia="Calibri" w:hAnsi="Calibri" w:cs="Times New Roman"/>
          <w:b/>
        </w:rPr>
      </w:pPr>
    </w:p>
    <w:p w14:paraId="4179B35C" w14:textId="77777777" w:rsidR="004A57BF" w:rsidRPr="004A57BF" w:rsidRDefault="004A57BF" w:rsidP="004A57BF">
      <w:pPr>
        <w:spacing w:after="0" w:line="240" w:lineRule="auto"/>
        <w:rPr>
          <w:rFonts w:ascii="Calibri" w:eastAsia="Calibri" w:hAnsi="Calibri" w:cs="Times New Roman"/>
          <w:b/>
        </w:rPr>
      </w:pPr>
      <w:r w:rsidRPr="004A57BF">
        <w:rPr>
          <w:rFonts w:ascii="Calibri" w:eastAsia="Calibri" w:hAnsi="Calibri" w:cs="Times New Roman"/>
          <w:b/>
        </w:rPr>
        <w:t>Prepared by Dr Michelle Hood</w:t>
      </w:r>
    </w:p>
    <w:p w14:paraId="74E2B173" w14:textId="77777777" w:rsidR="004A57BF" w:rsidRPr="004A57BF" w:rsidRDefault="004A57BF" w:rsidP="004A57BF">
      <w:pPr>
        <w:spacing w:after="0" w:line="240" w:lineRule="auto"/>
        <w:rPr>
          <w:rFonts w:ascii="Calibri" w:eastAsia="Calibri" w:hAnsi="Calibri" w:cs="Times New Roman"/>
          <w:b/>
        </w:rPr>
      </w:pPr>
      <w:r w:rsidRPr="004A57BF">
        <w:rPr>
          <w:rFonts w:ascii="Calibri" w:eastAsia="Calibri" w:hAnsi="Calibri" w:cs="Times New Roman"/>
          <w:b/>
        </w:rPr>
        <w:t>Treasurer, AHDA</w:t>
      </w:r>
    </w:p>
    <w:p w14:paraId="37BE9199" w14:textId="77777777" w:rsidR="004A57BF" w:rsidRPr="004A57BF" w:rsidRDefault="004A57BF" w:rsidP="004A57BF">
      <w:pPr>
        <w:spacing w:after="0" w:line="240" w:lineRule="auto"/>
        <w:rPr>
          <w:rFonts w:ascii="Calibri" w:eastAsia="Calibri" w:hAnsi="Calibri" w:cs="Times New Roman"/>
          <w:b/>
        </w:rPr>
      </w:pPr>
      <w:r w:rsidRPr="004A57BF">
        <w:rPr>
          <w:rFonts w:ascii="Calibri" w:eastAsia="Calibri" w:hAnsi="Calibri" w:cs="Times New Roman"/>
          <w:b/>
        </w:rPr>
        <w:t xml:space="preserve">School of Applied Psychology </w:t>
      </w:r>
    </w:p>
    <w:p w14:paraId="24E46823" w14:textId="77777777" w:rsidR="004A57BF" w:rsidRPr="004A57BF" w:rsidRDefault="004A57BF" w:rsidP="004A57BF">
      <w:pPr>
        <w:spacing w:after="0" w:line="240" w:lineRule="auto"/>
        <w:rPr>
          <w:rFonts w:ascii="Calibri" w:eastAsia="Calibri" w:hAnsi="Calibri" w:cs="Times New Roman"/>
          <w:b/>
        </w:rPr>
      </w:pPr>
      <w:r w:rsidRPr="004A57BF">
        <w:rPr>
          <w:rFonts w:ascii="Calibri" w:eastAsia="Calibri" w:hAnsi="Calibri" w:cs="Times New Roman"/>
          <w:b/>
        </w:rPr>
        <w:t>Griffith University</w:t>
      </w:r>
    </w:p>
    <w:p w14:paraId="697BBA1D" w14:textId="77777777" w:rsidR="004A57BF" w:rsidRPr="004A57BF" w:rsidRDefault="004A57BF" w:rsidP="004A57BF">
      <w:pPr>
        <w:spacing w:after="0" w:line="240" w:lineRule="auto"/>
        <w:rPr>
          <w:rFonts w:ascii="Calibri" w:eastAsia="Calibri" w:hAnsi="Calibri" w:cs="Times New Roman"/>
          <w:b/>
        </w:rPr>
      </w:pPr>
      <w:r w:rsidRPr="004A57BF">
        <w:rPr>
          <w:rFonts w:ascii="Calibri" w:eastAsia="Calibri" w:hAnsi="Calibri" w:cs="Times New Roman"/>
          <w:b/>
        </w:rPr>
        <w:t>Parklands Drive</w:t>
      </w:r>
    </w:p>
    <w:p w14:paraId="4A9FDB9A" w14:textId="77777777" w:rsidR="004A57BF" w:rsidRPr="004A57BF" w:rsidRDefault="004A57BF" w:rsidP="004A57BF">
      <w:pPr>
        <w:spacing w:after="0" w:line="240" w:lineRule="auto"/>
        <w:rPr>
          <w:rFonts w:ascii="Calibri" w:eastAsia="Calibri" w:hAnsi="Calibri" w:cs="Times New Roman"/>
        </w:rPr>
      </w:pPr>
      <w:r w:rsidRPr="004A57BF">
        <w:rPr>
          <w:rFonts w:ascii="Calibri" w:eastAsia="Calibri" w:hAnsi="Calibri" w:cs="Times New Roman"/>
          <w:b/>
        </w:rPr>
        <w:t>Southport QLD 4215</w:t>
      </w:r>
      <w:r w:rsidRPr="004A57BF">
        <w:rPr>
          <w:rFonts w:ascii="Calibri" w:eastAsia="Calibri" w:hAnsi="Calibri" w:cs="Times New Roman"/>
          <w:b/>
        </w:rPr>
        <w:tab/>
      </w:r>
      <w:r w:rsidRPr="004A57BF">
        <w:rPr>
          <w:rFonts w:ascii="Calibri" w:eastAsia="Calibri" w:hAnsi="Calibri" w:cs="Times New Roman"/>
          <w:b/>
        </w:rPr>
        <w:tab/>
      </w:r>
      <w:r w:rsidRPr="004A57BF">
        <w:rPr>
          <w:rFonts w:ascii="Calibri" w:eastAsia="Calibri" w:hAnsi="Calibri" w:cs="Times New Roman"/>
        </w:rPr>
        <w:tab/>
      </w:r>
      <w:r w:rsidRPr="004A57BF">
        <w:rPr>
          <w:rFonts w:ascii="Calibri" w:eastAsia="Calibri" w:hAnsi="Calibri" w:cs="Times New Roman"/>
        </w:rPr>
        <w:tab/>
      </w:r>
      <w:r w:rsidRPr="004A57BF">
        <w:rPr>
          <w:rFonts w:ascii="Calibri" w:eastAsia="Calibri" w:hAnsi="Calibri" w:cs="Times New Roman"/>
        </w:rPr>
        <w:tab/>
      </w:r>
      <w:r w:rsidRPr="004A57BF">
        <w:rPr>
          <w:rFonts w:ascii="Calibri" w:eastAsia="Calibri" w:hAnsi="Calibri" w:cs="Times New Roman"/>
        </w:rPr>
        <w:tab/>
      </w:r>
      <w:r w:rsidRPr="004A57BF">
        <w:rPr>
          <w:rFonts w:ascii="Calibri" w:eastAsia="Calibri" w:hAnsi="Calibri" w:cs="Times New Roman"/>
        </w:rPr>
        <w:tab/>
      </w:r>
      <w:r w:rsidRPr="004A57BF">
        <w:rPr>
          <w:rFonts w:ascii="Calibri" w:eastAsia="Calibri" w:hAnsi="Calibri" w:cs="Times New Roman"/>
        </w:rPr>
        <w:tab/>
      </w:r>
      <w:r w:rsidRPr="004A57BF">
        <w:rPr>
          <w:rFonts w:ascii="Calibri" w:eastAsia="Calibri" w:hAnsi="Calibri" w:cs="Times New Roman"/>
        </w:rPr>
        <w:tab/>
      </w:r>
      <w:r w:rsidRPr="004A57BF">
        <w:rPr>
          <w:rFonts w:ascii="Calibri" w:eastAsia="Calibri" w:hAnsi="Calibri" w:cs="Times New Roman"/>
        </w:rPr>
        <w:tab/>
      </w:r>
    </w:p>
    <w:p w14:paraId="71B88074" w14:textId="77777777" w:rsidR="004A57BF" w:rsidRPr="004A57BF" w:rsidRDefault="004A57BF" w:rsidP="004A57BF">
      <w:pPr>
        <w:spacing w:after="200" w:line="276" w:lineRule="auto"/>
        <w:rPr>
          <w:rFonts w:ascii="Calibri" w:eastAsia="Calibri" w:hAnsi="Calibri" w:cs="Times New Roman"/>
        </w:rPr>
      </w:pPr>
    </w:p>
    <w:p w14:paraId="4E24D65B" w14:textId="77777777" w:rsidR="004A57BF" w:rsidRPr="004A57BF" w:rsidRDefault="004A57BF" w:rsidP="004A57BF">
      <w:pPr>
        <w:spacing w:after="200" w:line="276" w:lineRule="auto"/>
        <w:rPr>
          <w:rFonts w:ascii="Calibri" w:eastAsia="Calibri" w:hAnsi="Calibri" w:cs="Times New Roman"/>
        </w:rPr>
      </w:pPr>
      <w:r w:rsidRPr="004A57BF">
        <w:rPr>
          <w:rFonts w:ascii="Calibri" w:eastAsia="Calibri" w:hAnsi="Calibri" w:cs="Times New Roman"/>
        </w:rPr>
        <w:t xml:space="preserve">NOTE: audit not yet undertaken, awaiting </w:t>
      </w:r>
      <w:proofErr w:type="spellStart"/>
      <w:r w:rsidRPr="004A57BF">
        <w:rPr>
          <w:rFonts w:ascii="Calibri" w:eastAsia="Calibri" w:hAnsi="Calibri" w:cs="Times New Roman"/>
        </w:rPr>
        <w:t>awaiting</w:t>
      </w:r>
      <w:proofErr w:type="spellEnd"/>
      <w:r w:rsidRPr="004A57BF">
        <w:rPr>
          <w:rFonts w:ascii="Calibri" w:eastAsia="Calibri" w:hAnsi="Calibri" w:cs="Times New Roman"/>
        </w:rPr>
        <w:t xml:space="preserve"> these annual statements to be passed by AGM.</w:t>
      </w:r>
    </w:p>
    <w:p w14:paraId="76403068" w14:textId="77777777" w:rsidR="004A57BF" w:rsidRPr="004A57BF" w:rsidRDefault="004A57BF" w:rsidP="004A57BF">
      <w:pPr>
        <w:spacing w:after="200" w:line="276" w:lineRule="auto"/>
        <w:rPr>
          <w:rFonts w:ascii="Calibri" w:eastAsia="Calibri" w:hAnsi="Calibri" w:cs="Times New Roman"/>
        </w:rPr>
      </w:pPr>
      <w:r w:rsidRPr="004A57BF">
        <w:rPr>
          <w:rFonts w:ascii="Calibri" w:eastAsia="Calibri" w:hAnsi="Calibri" w:cs="Times New Roman"/>
        </w:rPr>
        <w:t>Audit will be prepared subsequently and forwarded to President and committee.</w:t>
      </w:r>
    </w:p>
    <w:p w14:paraId="160DFB42" w14:textId="77777777" w:rsidR="00E85769" w:rsidRPr="00E85769" w:rsidRDefault="00E85769" w:rsidP="000401E6">
      <w:pPr>
        <w:widowControl w:val="0"/>
        <w:tabs>
          <w:tab w:val="left" w:pos="220"/>
          <w:tab w:val="left" w:pos="720"/>
        </w:tabs>
        <w:autoSpaceDE w:val="0"/>
        <w:autoSpaceDN w:val="0"/>
        <w:adjustRightInd w:val="0"/>
        <w:spacing w:after="0" w:line="360" w:lineRule="auto"/>
        <w:rPr>
          <w:b/>
        </w:rPr>
      </w:pPr>
    </w:p>
    <w:sectPr w:rsidR="00E85769" w:rsidRPr="00E857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ED316C"/>
    <w:multiLevelType w:val="multilevel"/>
    <w:tmpl w:val="AEF4714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21D17A33"/>
    <w:multiLevelType w:val="hybridMultilevel"/>
    <w:tmpl w:val="166C779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FBB443E"/>
    <w:multiLevelType w:val="hybridMultilevel"/>
    <w:tmpl w:val="61346CB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FCC"/>
    <w:rsid w:val="000401E6"/>
    <w:rsid w:val="000710FB"/>
    <w:rsid w:val="0016743D"/>
    <w:rsid w:val="0040222C"/>
    <w:rsid w:val="004A57BF"/>
    <w:rsid w:val="00831FAE"/>
    <w:rsid w:val="008A7B91"/>
    <w:rsid w:val="00940FCC"/>
    <w:rsid w:val="00A67B0F"/>
    <w:rsid w:val="00AC4FD3"/>
    <w:rsid w:val="00B13060"/>
    <w:rsid w:val="00D103B3"/>
    <w:rsid w:val="00D43AD2"/>
    <w:rsid w:val="00E470D8"/>
    <w:rsid w:val="00E857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E4F25"/>
  <w15:docId w15:val="{273FBAE4-FFED-42E9-B476-D22F42B56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769"/>
    <w:pPr>
      <w:ind w:left="720"/>
      <w:contextualSpacing/>
    </w:pPr>
  </w:style>
  <w:style w:type="table" w:styleId="TableGrid">
    <w:name w:val="Table Grid"/>
    <w:basedOn w:val="TableNormal"/>
    <w:uiPriority w:val="59"/>
    <w:rsid w:val="00D43A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43A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3A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599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4375E58E94B4797547602088A153E" ma:contentTypeVersion="2" ma:contentTypeDescription="Create a new document." ma:contentTypeScope="" ma:versionID="0476b348951ed57a239c32a4ba1f0bc7">
  <xsd:schema xmlns:xsd="http://www.w3.org/2001/XMLSchema" xmlns:xs="http://www.w3.org/2001/XMLSchema" xmlns:p="http://schemas.microsoft.com/office/2006/metadata/properties" xmlns:ns3="a21de7b9-cad9-43f2-8459-9b1b4f9894e2" targetNamespace="http://schemas.microsoft.com/office/2006/metadata/properties" ma:root="true" ma:fieldsID="1fc3b436537909b7e89eeabe16c5b4cd" ns3:_="">
    <xsd:import namespace="a21de7b9-cad9-43f2-8459-9b1b4f9894e2"/>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1de7b9-cad9-43f2-8459-9b1b4f9894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753C6C-B6C1-47F1-9790-A872E97C2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1de7b9-cad9-43f2-8459-9b1b4f9894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0705F-9D3C-4EF3-B59E-09A3CF5B310A}">
  <ds:schemaRefs>
    <ds:schemaRef ds:uri="http://schemas.microsoft.com/sharepoint/v3/contenttype/forms"/>
  </ds:schemaRefs>
</ds:datastoreItem>
</file>

<file path=customXml/itemProps3.xml><?xml version="1.0" encoding="utf-8"?>
<ds:datastoreItem xmlns:ds="http://schemas.openxmlformats.org/officeDocument/2006/customXml" ds:itemID="{E5E5D4C5-5FCA-47B0-98C2-A612AC3F4C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945</Words>
  <Characters>5389</Characters>
  <Application>Microsoft Office Word</Application>
  <DocSecurity>4</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Griffith University</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Creed</dc:creator>
  <cp:keywords/>
  <dc:description/>
  <cp:lastModifiedBy>Susan Walker</cp:lastModifiedBy>
  <cp:revision>2</cp:revision>
  <dcterms:created xsi:type="dcterms:W3CDTF">2019-10-24T01:44:00Z</dcterms:created>
  <dcterms:modified xsi:type="dcterms:W3CDTF">2019-10-24T01:44:00Z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0x0101005144375E58E94B4797547602088A153E</vt:lpwstr>
  </property>
</Properties>
</file>